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TP53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(0.68–1.12)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2.64 (1.37–5.12)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1.24 (0.70–2.21)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3.67 (1.91–7.04)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1.99 (1.11–3.57)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2026-10-08T19:02:51Z</dcterms:modified>
  <cp:category/>
</cp:coreProperties>
</file>