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MAD2L1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2026-10-08T19:05:44Z</dcterms:modified>
  <cp:category/>
</cp:coreProperties>
</file>