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gene HRs (univariable, multivariable, strata, time-split) are per 1 log2 unit of expression; multivariable model adjusted for age group, years,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1.27 (0.93–1.74)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(0.90–1.71)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1.54 (1.05–2.25)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(1.01–2.60)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(0.58–1.35)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(0.81–2.14)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1.65 (0.97–2.80)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1.80 (1.00–3.24)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1.56 (1.09–2.25)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(0.65–1.09)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(0.76–1.44)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(0.37–0.86)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(0.66–1.16)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(0.90–1.18)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(0.61–0.95)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(0.60–1.16)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(0.61–1.25)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4.27 (-0.05, 8.59)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2026-10-04T17:27:29Z</dcterms:modified>
  <cp:category/>
</cp:coreProperties>
</file>