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FBXW7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2026-09-27T11:21:22Z</dcterms:modified>
  <cp:category/>
</cp:coreProperties>
</file>