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MS4A1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(92.5%)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2026-10-17T18:35:01Z</dcterms:modified>
  <cp:category/>
</cp:coreProperties>
</file>