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

<Relationships  xmlns="http://schemas.openxmlformats.org/package/2006/relationships">
<Relationship Id="rId3" Type="http://schemas.openxmlformats.org/officeDocument/2006/relationships/extended-properties" Target="docProps/app.xml"/>
<Relationship Id="rId2" Type="http://schemas.openxmlformats.org/package/2006/relationships/metadata/core-properties" Target="docProps/core.xml"/>
<Relationship Id="rId1" Type="http://schemas.openxmlformats.org/officeDocument/2006/relationships/officeDocument" Target="word/document.xml"/>
</Relationships>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/>
      </w:r>
    </w:p>
    <w:p>
      <w:pPr>
        <w:pStyle w:val="TableCaption"/>
        <w:jc w:val="center"/>
        <w:keepNext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60" w:before="60" w:line="240"/>
        <w:ind w:left="60" w:right="60" w:firstLine="0" w:firstLineChars="0"/>
      </w:pPr>
      <w:r>
        <w:t xml:space="preserve">Multivariable Cox regression for overall survival: MAD2L1 expression, TCGA-READ (n = 103, events = 13, EPV = 2.6; exploratory)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3200"/>
        <w:gridCol w:w="1489"/>
        <w:gridCol w:w="681"/>
        <w:gridCol w:w="931"/>
        <w:gridCol w:w="1701"/>
        <w:gridCol w:w="816"/>
        <w:gridCol w:w="1136"/>
      </w:tblGrid>
      <w:tr>
        <w:trPr>
          <w:trHeight w:val="590" w:hRule="auto"/>
          <w:tblHeader/>
        </w:trPr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Variable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Level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N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Events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HR (95% CI)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p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Overall p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MAD2L1 expression, log2 (per 1 unit)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103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13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0.74 (0.35–1.59)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0.445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Age group, years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≤65 (ref)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Reference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≥66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3.78 (1.03–13.90)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0.045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Sex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Male (ref)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Reference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Female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0.86 (0.26–2.86)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0.809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Pathologic stage group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I–II (ref)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Reference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III–IV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1.51 (0.47–4.79)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0.486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Pretreatment CEA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≤5 ng/mL (ref)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Reference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75" w:hRule="auto"/>
        </w:trPr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&gt;5 ng/mL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42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1.67 (0.51–5.44)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0.392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</w:tbl>
    <w:sectPr>
      <w:pgMar w:header="708" w:bottom="1417" w:top="1417" w:right="1417" w:left="1417" w:footer="708" w:gutter="0"/>
      <w:pgSz w:h="16838" w:w="11906" w:orient="portrait"/>
      <w:type w:val="continuous"/>
      <w:cols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xmlns:w="http://schemas.openxmlformats.org/wordprocessingml/2006/main" w:percent="180"/>
  <w:defaultTabStop xmlns:w="http://schemas.openxmlformats.org/wordprocessingml/2006/main" w:val="708"/>
  <w:hyphenationZone xmlns:w="http://schemas.openxmlformats.org/wordprocessingml/2006/main" w:val="425"/>
  <w:characterSpacingControl w:val="doNotCompress"/>
  <w:compat xmlns:w="http://schemas.openxmlformats.org/wordprocessingml/2006/main">
    <w:compatSetting w:name="compatibilityMode" w:uri="http://schemas.microsoft.com/office/word" w:val="15"/>
  </w:compat>
  <w:rsids>
    <w:rsidRoot w:val="00B4379D"/>
    <w:rsid w:val="00036527"/>
    <w:rsid w:val="00073835"/>
    <w:rsid w:val="001379FE"/>
    <w:rsid w:val="001C0A13"/>
    <w:rsid w:val="001D75AB"/>
    <w:rsid w:val="0035500D"/>
    <w:rsid w:val="00362E65"/>
    <w:rsid w:val="004158F9"/>
    <w:rsid w:val="00457CF1"/>
    <w:rsid w:val="00747CCE"/>
    <w:rsid w:val="007B3E96"/>
    <w:rsid w:val="008F1F48"/>
    <w:rsid w:val="00901463"/>
    <w:rsid w:val="00946CB3"/>
    <w:rsid w:val="00AE18EF"/>
    <w:rsid w:val="00AE1BDD"/>
    <w:rsid w:val="00B3547C"/>
    <w:rsid w:val="00B4379D"/>
    <w:rsid w:val="00C27329"/>
    <w:rsid w:val="00C31EEB"/>
    <w:rsid w:val="00F12158"/>
    <w:rsid w:val="00FB63E7"/>
    <w:rsid w:val="00FC55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xmlns:w="http://schemas.openxmlformats.org/wordprocessingml/2006/main" w:val=","/>
  <w:listSeparator xmlns:w="http://schemas.openxmlformats.org/wordprocessingml/2006/main" w:val=";"/>
  <w14:defaultImageDpi w14:val="300"/>
  <w15:docId w15:val="{82A812A4-2F41-F746-AAB1-47BA7D9E84C6}"/>
  <w:evenAndOddHeaders xmlns:w="http://schemas.openxmlformats.org/wordprocessingml/2006/main"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
<Relationships  xmlns="http://schemas.openxmlformats.org/package/2006/relationships">
<Relationship Id="rId3" Type="http://schemas.openxmlformats.org/officeDocument/2006/relationships/settings" Target="settings.xml"/>
<Relationship Id="rId2" Type="http://schemas.openxmlformats.org/officeDocument/2006/relationships/styles" Target="styles.xml"/>
<Relationship Id="rId1" Type="http://schemas.openxmlformats.org/officeDocument/2006/relationships/numbering" Target="numbering.xml"/>
<Relationship Id="rId6" Type="http://schemas.openxmlformats.org/officeDocument/2006/relationships/theme" Target="theme/theme1.xml"/>
<Relationship Id="rId5" Type="http://schemas.openxmlformats.org/officeDocument/2006/relationships/fontTable" Target="fontTable.xml"/>
<Relationship Id="rId4" Type="http://schemas.openxmlformats.org/officeDocument/2006/relationships/webSettings" Target="webSettings.xml"/>
</Relationships>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2026-10-17T18:37:56Z</dcterms:modified>
  <cp:category/>
</cp:coreProperties>
</file>