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PIK3CA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PIK3CA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439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[59.5,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[56.0,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(49.8%)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(50.2%)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(42.4%)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(36.6%)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(32.4%)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(64.1%)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325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(87.2%)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(61.3%)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(51.2%)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(38.7%)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(48.8%)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(68.7%)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(61.9%)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(38.1%)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(63.7%)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(59.9%)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(36.3%)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(40.1%)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(73.3%)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 (86.9%)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 (89.2%)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374 (86.2%)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 (89.4%)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(83.0%)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(21.1%)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(36.4%)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(43.1%)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(56.9%)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2026-09-27T19:25:08Z</dcterms:modified>
  <cp:category/>
</cp:coreProperties>
</file>