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Multivariable Cox regression for overall survival: ALK expression, TCGA-LUAD (n = 482, events = 175, EPV = 43.8)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860"/>
        <w:gridCol w:w="1145"/>
        <w:gridCol w:w="681"/>
        <w:gridCol w:w="931"/>
        <w:gridCol w:w="1611"/>
        <w:gridCol w:w="917"/>
        <w:gridCol w:w="1136"/>
      </w:tblGrid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Level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Events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 p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ALK expression, log2 (per 1 unit)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0.89 (0.80–0.99)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1.12 (0.83–1.51)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 (0.74–1.34)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2.37 (1.73–3.26)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2026-10-25T21:56:54Z</dcterms:modified>
  <cp:category/>
</cp:coreProperties>
</file>