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CDK1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6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 (1.11–1.42)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1.25 (0.92–1.69)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(0.74–1.34)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2.41 (1.75–3.31)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2026-10-25T21:58:38Z</dcterms:modified>
  <cp:category/>
</cp:coreProperties>
</file>