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ESR1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(0.90–1.08)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(0.84–1.53)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(0.73–1.34)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2.47 (1.80–3.39)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2026-10-25T21:59:19Z</dcterms:modified>
  <cp:category/>
</cp:coreProperties>
</file>