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FAT1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(0.99–1.30)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(0.83–1.51)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(0.72–1.30)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2.42 (1.76–3.32)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2026-10-25T22:00:51Z</dcterms:modified>
  <cp:category/>
</cp:coreProperties>
</file>