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IGF2BP1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(1.04–1.14)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(0.88–1.59)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(1.71–3.22)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2026-10-25T22:00:10Z</dcterms:modified>
  <cp:category/>
</cp:coreProperties>
</file>