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KRT14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(1.02–1.14)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(0.84–1.53)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(0.72–1.32)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2.35 (1.71–3.23)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2026-10-25T22:00:00Z</dcterms:modified>
  <cp:category/>
</cp:coreProperties>
</file>