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PLK1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PLK1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(1.16–1.49)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(0.94–1.72)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(0.74–1.35)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2.32 (1.69–3.18)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2026-10-25T21:59:03Z</dcterms:modified>
  <cp:category/>
</cp:coreProperties>
</file>