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SOX2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(0.92–1.03)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(0.83–1.51)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 (1.81–3.40)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2026-10-25T21:59:48Z</dcterms:modified>
  <cp:category/>
</cp:coreProperties>
</file>