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CCNA2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CCNA2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2026-10-25T21:49:10Z</dcterms:modified>
  <cp:category/>
</cp:coreProperties>
</file>