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CDKL2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CDKL2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2026-10-25T21:47:35Z</dcterms:modified>
  <cp:category/>
</cp:coreProperties>
</file>