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TCGA-LUAD patients by ERN1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ERN1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492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246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65.0 [59.0, 72.0]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[59.0,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236 (48.2%)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112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254 (51.8%)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(49.4%)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224 (45.7%)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115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(44.5%)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266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130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262 (54.4%)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131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117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 (25.1%)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79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164 (33.7%)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84 (34.6%)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 (32.8%)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260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(51.4%)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(55.3%)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316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159 (65.7%)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0.300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322 (93.1%)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(91.7%)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 (78.6%)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(79.0%)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(21.4%)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52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2026-10-25T21:52:09Z</dcterms:modified>
  <cp:category/>
</cp:coreProperties>
</file>