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IGF2BP1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IGF2BP1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72.5]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2026-10-25T21:50:53Z</dcterms:modified>
  <cp:category/>
</cp:coreProperties>
</file>