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XRCC3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XRCC3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64.5 [58.0, 71.5]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(68.3%)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(89.8%)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2026-10-25T21:51:32Z</dcterms:modified>
  <cp:category/>
</cp:coreProperties>
</file>