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CCNB1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(0.80–1.13)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(1.15–2.18)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2026-10-25T22:02:51Z</dcterms:modified>
  <cp:category/>
</cp:coreProperties>
</file>