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CDKN2A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CDKN2A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(0.96–1.05)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(0.58–1.12)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(1.16–2.22)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2026-10-25T22:01:55Z</dcterms:modified>
  <cp:category/>
</cp:coreProperties>
</file>