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ERN1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(1.03–1.39)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(0.97–1.74)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(1.16–2.21)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2026-10-25T22:04:58Z</dcterms:modified>
  <cp:category/>
</cp:coreProperties>
</file>