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IGF2BP2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8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(0.92–1.07)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(0.97–1.73)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(0.61–1.16)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 (1.17–2.23)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2026-10-25T22:04:10Z</dcterms:modified>
  <cp:category/>
</cp:coreProperties>
</file>