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MYC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0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MYC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(0.90–1.21)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 (0.99–1.78)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(0.61–1.16)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 (1.16–2.21)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2026-10-25T22:02:57Z</dcterms:modified>
  <cp:category/>
</cp:coreProperties>
</file>