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CDKN2A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CDKN2A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[62.0,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(40.6%)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(37.0%)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298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 (59.4%)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(63.0%)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362 (74.3%)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 (76.2%)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176 (72.4%)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(27.6%)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238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(47.3%)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(51.2%)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(32.1%)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(32.0%)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(32.2%)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286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147 (60.5%)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 (61.1%)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(67.8%)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(26.4%)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 (98.5%)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 (98.1%)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191 (79.3%)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 (83.5%)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2026-10-25T21:52:33Z</dcterms:modified>
  <cp:category/>
</cp:coreProperties>
</file>