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DLGAP5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DLGAP5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[62.5,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 (71.7%)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(78.4%)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2026-10-25T21:53:37Z</dcterms:modified>
  <cp:category/>
</cp:coreProperties>
</file>