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HSPD1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HSPD1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70.0 [63.5,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66.0 [60.0,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&lt;0.001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(38.8%)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(30.7%)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114 (46.9%)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298 (61.2%)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169 (69.3%)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129 (53.1%)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0.979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361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181 (74.2%)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180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(25.8%)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63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0.372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237 (49.1%)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121 (50.0%)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116 (48.1%)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71 (29.3%)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85 (35.3%)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0.339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108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 (22.5%)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 (21.8%)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286 (58.7%)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136 (55.7%)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(61.7%)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 (15.6%)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32 (13.2%)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 (64.4%)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165 (69.0%)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145 (59.9%)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51 (21.3%)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 (31.0%)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0.280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(97.5%)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204 (99.0%)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0.251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192 (79.3%)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201 (83.4%)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 (20.7%)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2026-10-25T21:56:22Z</dcterms:modified>
  <cp:category/>
</cp:coreProperties>
</file>