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MAOB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MAOB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2026-10-25T21:56:26Z</dcterms:modified>
  <cp:category/>
</cp:coreProperties>
</file>