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PPARG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PPARG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[63.0,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[60.0,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(38.8%)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(34.2%)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 (43.4%)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298 (61.2%)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 (65.8%)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(56.6%)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361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174 (71.6%)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 (76.6%)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(28.4%)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(23.4%)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238 (49.3%)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 (46.9%)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124 (51.7%)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(31.3%)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 (17.0%)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(18.1%)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(20.6%)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(24.2%)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285 (58.5%)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136 (56.0%)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 (61.1%)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311 (64.7%)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159 (66.3%)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152 (63.1%)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(26.7%)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194 (98.0%)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206 (98.6%)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394 (81.6%)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 (80.2%)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199 (82.9%)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(18.4%)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(19.8%)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2026-10-25T21:54:18Z</dcterms:modified>
  <cp:category/>
</cp:coreProperties>
</file>