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SMAD7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SMAD7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2026-10-25T21:55:29Z</dcterms:modified>
  <cp:category/>
</cp:coreProperties>
</file>