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SNAI1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SNAI1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2026-10-25T21:55:46Z</dcterms:modified>
  <cp:category/>
</cp:coreProperties>
</file>