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VEGFC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VEGFC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[61.0,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[62.0,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(38.1%)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(60.5%)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(73.7%)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 (74.6%)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(65.7%)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 (97.5%)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 (82.2%)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(80.5%)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2026-10-25T21:55:50Z</dcterms:modified>
  <cp:category/>
</cp:coreProperties>
</file>