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TP53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 (0.35–1.16)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2.72 (1.41–5.27)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1.40 (0.77–2.56)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3.78 (1.98–7.21)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2.00 (1.12–3.58)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2026-09-27T21:18:41Z</dcterms:modified>
  <cp:category/>
</cp:coreProperties>
</file>