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TIMP1 expression, TCGA-READ (n = 103,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59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3.56 (1.03–12.34)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5.43 (1.40–21.09)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 (0.23–2.58)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1.46 (0.44–4.80)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1.42 (0.42–4.77)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2026-09-27T21:19:00Z</dcterms:modified>
  <cp:category/>
</cp:coreProperties>
</file>