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Section 1: Idea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IV Tracer: </w:t>
      </w:r>
      <w:r w:rsidDel="00000000" w:rsidR="00000000" w:rsidRPr="00000000">
        <w:rPr>
          <w:rtl w:val="0"/>
        </w:rPr>
        <w:t xml:space="preserve">In general, an I-V tracer is made of a power conditioner, used to force the PV generator in a specific DC operating point, and a data acquisition system, to sense the resulting PV current and voltage and convert them into digital data.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Proposed Solution: </w:t>
      </w:r>
      <w:r w:rsidDel="00000000" w:rsidR="00000000" w:rsidRPr="00000000">
        <w:rPr>
          <w:rtl w:val="0"/>
        </w:rPr>
        <w:t xml:space="preserve"> the proposed I-V tracer is based on a double-leg linear circuit employing Darlington transistors and resistive load, allowing for the acquisition of the operating points in static conditions. The device embeds a novel active disconnecting circuit composed of a power MOSFET transistor, and a bypass diode to bypass the string current during the I-V curve measurement. Additionally, a proposed control algorithm is implemented to evenly distribute the measured points along the I-V curve, thus guaranteeing a sweeping time less than 1 s. The developed I-V tracer is tested and validated on a set of PV modules concerning different technologies under different levels of irradiance and environmental conditions.</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Section 2: Materials and Methods</w:t>
      </w:r>
    </w:p>
    <w:p w:rsidR="00000000" w:rsidDel="00000000" w:rsidP="00000000" w:rsidRDefault="00000000" w:rsidRPr="00000000" w14:paraId="00000005">
      <w:pPr>
        <w:spacing w:after="240" w:before="240" w:lineRule="auto"/>
        <w:rPr/>
      </w:pPr>
      <w:r w:rsidDel="00000000" w:rsidR="00000000" w:rsidRPr="00000000">
        <w:rPr>
          <w:rtl w:val="0"/>
        </w:rPr>
        <w:t xml:space="preserve">A simple PV generator, such as a single solar cell, can be modelled according to the single diode model [23], described by the following equation:</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3228975" cy="70146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28975" cy="701467"/>
                    </a:xfrm>
                    <a:prstGeom prst="rect"/>
                    <a:ln/>
                  </pic:spPr>
                </pic:pic>
              </a:graphicData>
            </a:graphic>
          </wp:inline>
        </w:drawing>
      </w:r>
      <w:r w:rsidDel="00000000" w:rsidR="00000000" w:rsidRPr="00000000">
        <w:rPr>
          <w:rtl w:val="0"/>
        </w:rPr>
        <w:tab/>
      </w:r>
    </w:p>
    <w:p w:rsidR="00000000" w:rsidDel="00000000" w:rsidP="00000000" w:rsidRDefault="00000000" w:rsidRPr="00000000" w14:paraId="00000007">
      <w:pPr>
        <w:spacing w:after="240" w:before="240" w:lineRule="auto"/>
        <w:rPr>
          <w:i w:val="1"/>
          <w:iCs w:val="1"/>
          <w:color w:val="666666"/>
        </w:rPr>
      </w:pPr>
      <w:r w:rsidDel="00000000" w:rsidR="00000000" w:rsidRPr="00000000">
        <w:rPr>
          <w:i w:val="1"/>
          <w:iCs w:val="1"/>
          <w:color w:val="666666"/>
          <w:rtl w:val="0"/>
        </w:rPr>
        <w:t xml:space="preserve">The PV of a single cell can be used to find the equivalent current draw to the bias resistor and, using it a value (minimal percentage) above the required threshold can be employed to ensure proper bias resistance.</w:t>
      </w:r>
    </w:p>
    <w:p w:rsidR="00000000" w:rsidDel="00000000" w:rsidP="00000000" w:rsidRDefault="00000000" w:rsidRPr="00000000" w14:paraId="00000008">
      <w:pPr>
        <w:spacing w:after="240" w:before="240" w:line="240" w:lineRule="auto"/>
        <w:rPr>
          <w:i w:val="1"/>
          <w:iCs w:val="1"/>
        </w:rPr>
      </w:pPr>
      <w:r w:rsidDel="00000000" w:rsidR="00000000" w:rsidRPr="00000000">
        <w:rPr>
          <w:b w:val="1"/>
          <w:bCs w:val="1"/>
          <w:i w:val="1"/>
          <w:iCs w:val="1"/>
          <w:rtl w:val="0"/>
        </w:rPr>
        <w:t xml:space="preserve">I</w:t>
      </w:r>
      <w:r w:rsidDel="00000000" w:rsidR="00000000" w:rsidRPr="00000000">
        <w:rPr>
          <w:i w:val="1"/>
          <w:iCs w:val="1"/>
          <w:rtl w:val="0"/>
        </w:rPr>
        <w:t xml:space="preserve"> – output current delivered by the PV cell/module</w:t>
      </w:r>
    </w:p>
    <w:p w:rsidR="00000000" w:rsidDel="00000000" w:rsidP="00000000" w:rsidRDefault="00000000" w:rsidRPr="00000000" w14:paraId="00000009">
      <w:pPr>
        <w:spacing w:after="240" w:before="240" w:line="240" w:lineRule="auto"/>
        <w:rPr>
          <w:i w:val="1"/>
          <w:iCs w:val="1"/>
        </w:rPr>
      </w:pPr>
      <w:r w:rsidDel="00000000" w:rsidR="00000000" w:rsidRPr="00000000">
        <w:rPr>
          <w:b w:val="1"/>
          <w:bCs w:val="1"/>
          <w:i w:val="1"/>
          <w:iCs w:val="1"/>
          <w:rtl w:val="0"/>
        </w:rPr>
        <w:t xml:space="preserve">V</w:t>
      </w:r>
      <w:r w:rsidDel="00000000" w:rsidR="00000000" w:rsidRPr="00000000">
        <w:rPr>
          <w:i w:val="1"/>
          <w:iCs w:val="1"/>
          <w:rtl w:val="0"/>
        </w:rPr>
        <w:t xml:space="preserve"> – output voltage across the PV cell/module</w:t>
      </w:r>
    </w:p>
    <w:p w:rsidR="00000000" w:rsidDel="00000000" w:rsidP="00000000" w:rsidRDefault="00000000" w:rsidRPr="00000000" w14:paraId="0000000A">
      <w:pPr>
        <w:spacing w:after="240" w:before="240" w:line="240" w:lineRule="auto"/>
        <w:rPr>
          <w:i w:val="1"/>
          <w:iCs w:val="1"/>
        </w:rPr>
      </w:pPr>
      <w:r w:rsidDel="00000000" w:rsidR="00000000" w:rsidRPr="00000000">
        <w:rPr>
          <w:b w:val="1"/>
          <w:bCs w:val="1"/>
          <w:i w:val="1"/>
          <w:iCs w:val="1"/>
          <w:rtl w:val="0"/>
        </w:rPr>
        <w:t xml:space="preserve">I_PH</w:t>
      </w:r>
      <w:r w:rsidDel="00000000" w:rsidR="00000000" w:rsidRPr="00000000">
        <w:rPr>
          <w:i w:val="1"/>
          <w:iCs w:val="1"/>
          <w:rtl w:val="0"/>
        </w:rPr>
        <w:t xml:space="preserve"> – photo-generated current (current produced by light)</w:t>
      </w:r>
    </w:p>
    <w:p w:rsidR="00000000" w:rsidDel="00000000" w:rsidP="00000000" w:rsidRDefault="00000000" w:rsidRPr="00000000" w14:paraId="0000000B">
      <w:pPr>
        <w:spacing w:after="240" w:before="240" w:line="240" w:lineRule="auto"/>
        <w:rPr>
          <w:i w:val="1"/>
          <w:iCs w:val="1"/>
        </w:rPr>
      </w:pPr>
      <w:r w:rsidDel="00000000" w:rsidR="00000000" w:rsidRPr="00000000">
        <w:rPr>
          <w:b w:val="1"/>
          <w:bCs w:val="1"/>
          <w:i w:val="1"/>
          <w:iCs w:val="1"/>
          <w:rtl w:val="0"/>
        </w:rPr>
        <w:t xml:space="preserve">R_S</w:t>
      </w:r>
      <w:r w:rsidDel="00000000" w:rsidR="00000000" w:rsidRPr="00000000">
        <w:rPr>
          <w:i w:val="1"/>
          <w:iCs w:val="1"/>
          <w:rtl w:val="0"/>
        </w:rPr>
        <w:t xml:space="preserve"> – series resistance (models internal resistive losses in the cell)</w:t>
      </w:r>
    </w:p>
    <w:p w:rsidR="00000000" w:rsidDel="00000000" w:rsidP="00000000" w:rsidRDefault="00000000" w:rsidRPr="00000000" w14:paraId="0000000C">
      <w:pPr>
        <w:spacing w:after="240" w:before="240" w:line="240" w:lineRule="auto"/>
        <w:rPr>
          <w:i w:val="1"/>
          <w:iCs w:val="1"/>
        </w:rPr>
      </w:pPr>
      <w:r w:rsidDel="00000000" w:rsidR="00000000" w:rsidRPr="00000000">
        <w:rPr>
          <w:b w:val="1"/>
          <w:bCs w:val="1"/>
          <w:i w:val="1"/>
          <w:iCs w:val="1"/>
          <w:rtl w:val="0"/>
        </w:rPr>
        <w:t xml:space="preserve">R_SH</w:t>
      </w:r>
      <w:r w:rsidDel="00000000" w:rsidR="00000000" w:rsidRPr="00000000">
        <w:rPr>
          <w:i w:val="1"/>
          <w:iCs w:val="1"/>
          <w:rtl w:val="0"/>
        </w:rPr>
        <w:t xml:space="preserve"> – shunt resistance (models leakage paths across the p–n junction)</w:t>
      </w:r>
    </w:p>
    <w:p w:rsidR="00000000" w:rsidDel="00000000" w:rsidP="00000000" w:rsidRDefault="00000000" w:rsidRPr="00000000" w14:paraId="0000000D">
      <w:pPr>
        <w:spacing w:after="240" w:before="240" w:line="240" w:lineRule="auto"/>
        <w:rPr>
          <w:i w:val="1"/>
          <w:iCs w:val="1"/>
        </w:rPr>
      </w:pPr>
      <w:r w:rsidDel="00000000" w:rsidR="00000000" w:rsidRPr="00000000">
        <w:rPr>
          <w:b w:val="1"/>
          <w:bCs w:val="1"/>
          <w:i w:val="1"/>
          <w:iCs w:val="1"/>
          <w:rtl w:val="0"/>
        </w:rPr>
        <w:t xml:space="preserve">n</w:t>
      </w:r>
      <w:r w:rsidDel="00000000" w:rsidR="00000000" w:rsidRPr="00000000">
        <w:rPr>
          <w:i w:val="1"/>
          <w:iCs w:val="1"/>
          <w:rtl w:val="0"/>
        </w:rPr>
        <w:t xml:space="preserve"> – diode ideality factor (describes how closely the diode follows the ideal diode equation)</w:t>
      </w:r>
    </w:p>
    <w:p w:rsidR="00000000" w:rsidDel="00000000" w:rsidP="00000000" w:rsidRDefault="00000000" w:rsidRPr="00000000" w14:paraId="0000000E">
      <w:pPr>
        <w:spacing w:after="240" w:before="240" w:line="240" w:lineRule="auto"/>
        <w:rPr>
          <w:i w:val="1"/>
          <w:iCs w:val="1"/>
        </w:rPr>
      </w:pPr>
      <w:r w:rsidDel="00000000" w:rsidR="00000000" w:rsidRPr="00000000">
        <w:rPr>
          <w:b w:val="1"/>
          <w:bCs w:val="1"/>
          <w:i w:val="1"/>
          <w:iCs w:val="1"/>
          <w:rtl w:val="0"/>
        </w:rPr>
        <w:t xml:space="preserve">V_T</w:t>
      </w:r>
      <w:r w:rsidDel="00000000" w:rsidR="00000000" w:rsidRPr="00000000">
        <w:rPr>
          <w:i w:val="1"/>
          <w:iCs w:val="1"/>
          <w:rtl w:val="0"/>
        </w:rPr>
        <w:t xml:space="preserve"> – thermal voltage (= kT/q), sets temperature dependence of the diode behavior</w:t>
      </w:r>
    </w:p>
    <w:p w:rsidR="00000000" w:rsidDel="00000000" w:rsidP="00000000" w:rsidRDefault="00000000" w:rsidRPr="00000000" w14:paraId="0000000F">
      <w:pPr>
        <w:spacing w:after="240" w:before="240" w:line="240" w:lineRule="auto"/>
        <w:rPr>
          <w:i w:val="1"/>
          <w:iCs w:val="1"/>
        </w:rPr>
      </w:pPr>
      <w:r w:rsidDel="00000000" w:rsidR="00000000" w:rsidRPr="00000000">
        <w:rPr>
          <w:b w:val="1"/>
          <w:bCs w:val="1"/>
          <w:i w:val="1"/>
          <w:iCs w:val="1"/>
          <w:rtl w:val="0"/>
        </w:rPr>
        <w:t xml:space="preserve">I₀</w:t>
      </w:r>
      <w:r w:rsidDel="00000000" w:rsidR="00000000" w:rsidRPr="00000000">
        <w:rPr>
          <w:i w:val="1"/>
          <w:iCs w:val="1"/>
          <w:rtl w:val="0"/>
        </w:rPr>
        <w:t xml:space="preserve"> – diode saturation current (reverse-bias leakage current of the diode)</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22987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Figure 1: Single PV Cell Configuration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This is the principle operation of an IV Curve tracer, a variable load, like the variable voltage delivered by the PV cell (a)). In b), the sweeping of the operating points in red along hte characteristic Current and Voltage, are calculated to determine the most efficient distribution of current and voltage to meet power draw requirements. </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mc:AlternateContent>
          <mc:Choice Requires="wpg">
            <w:drawing>
              <wp:inline distB="114300" distT="114300" distL="114300" distR="114300">
                <wp:extent cx="5943600" cy="2298700"/>
                <wp:effectExtent b="0" l="0" r="0" t="0"/>
                <wp:docPr id="1" name=""/>
                <a:graphic>
                  <a:graphicData uri="http://schemas.microsoft.com/office/word/2010/wordprocessingGroup">
                    <wpg:wgp>
                      <wpg:cNvGrpSpPr/>
                      <wpg:grpSpPr>
                        <a:xfrm>
                          <a:off x="152400" y="152400"/>
                          <a:ext cx="5943600" cy="2298700"/>
                          <a:chOff x="152400" y="152400"/>
                          <a:chExt cx="6553200" cy="2520475"/>
                        </a:xfrm>
                      </wpg:grpSpPr>
                      <pic:pic>
                        <pic:nvPicPr>
                          <pic:cNvPr id="2" name="Shape 2"/>
                          <pic:cNvPicPr preferRelativeResize="0"/>
                        </pic:nvPicPr>
                        <pic:blipFill>
                          <a:blip r:embed="rId8">
                            <a:alphaModFix/>
                          </a:blip>
                          <a:stretch>
                            <a:fillRect/>
                          </a:stretch>
                        </pic:blipFill>
                        <pic:spPr>
                          <a:xfrm>
                            <a:off x="152400" y="152400"/>
                            <a:ext cx="6553199" cy="2520461"/>
                          </a:xfrm>
                          <a:prstGeom prst="rect">
                            <a:avLst/>
                          </a:prstGeom>
                          <a:noFill/>
                          <a:ln>
                            <a:noFill/>
                          </a:ln>
                        </pic:spPr>
                      </pic:pic>
                      <wps:wsp>
                        <wps:cNvSpPr txBox="1"/>
                        <wps:cNvPr id="3" name="Shape 3"/>
                        <wps:spPr>
                          <a:xfrm>
                            <a:off x="1333500" y="786675"/>
                            <a:ext cx="6792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NPN</w:t>
                              </w:r>
                            </w:p>
                          </w:txbxContent>
                        </wps:txbx>
                        <wps:bodyPr anchorCtr="0" anchor="t" bIns="91425" lIns="91425" spcFirstLastPara="1" rIns="91425" wrap="square" tIns="91425">
                          <a:noAutofit/>
                        </wps:bodyPr>
                      </wps:wsp>
                      <wps:wsp>
                        <wps:cNvSpPr txBox="1"/>
                        <wps:cNvPr id="4" name="Shape 4"/>
                        <wps:spPr>
                          <a:xfrm>
                            <a:off x="3884775" y="718600"/>
                            <a:ext cx="6792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NPN</w:t>
                              </w:r>
                            </w:p>
                          </w:txbxContent>
                        </wps:txbx>
                        <wps:bodyPr anchorCtr="0" anchor="t" bIns="91425" lIns="91425" spcFirstLastPara="1" rIns="91425" wrap="square" tIns="91425">
                          <a:noAutofit/>
                        </wps:bodyPr>
                      </wps:wsp>
                      <wps:wsp>
                        <wps:cNvSpPr txBox="1"/>
                        <wps:cNvPr id="5" name="Shape 5"/>
                        <wps:spPr>
                          <a:xfrm>
                            <a:off x="2255625" y="1356050"/>
                            <a:ext cx="6792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PNP</w:t>
                              </w:r>
                            </w:p>
                          </w:txbxContent>
                        </wps:txbx>
                        <wps:bodyPr anchorCtr="0" anchor="t" bIns="91425" lIns="91425" spcFirstLastPara="1" rIns="91425" wrap="square" tIns="91425">
                          <a:noAutofit/>
                        </wps:bodyPr>
                      </wps:wsp>
                      <wps:wsp>
                        <wps:cNvSpPr txBox="1"/>
                        <wps:cNvPr id="6" name="Shape 6"/>
                        <wps:spPr>
                          <a:xfrm>
                            <a:off x="4268925" y="1700150"/>
                            <a:ext cx="6792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PNP</w:t>
                              </w:r>
                            </w:p>
                          </w:txbxContent>
                        </wps:txbx>
                        <wps:bodyPr anchorCtr="0" anchor="t" bIns="91425" lIns="91425" spcFirstLastPara="1" rIns="91425" wrap="square" tIns="91425">
                          <a:noAutofit/>
                        </wps:bodyPr>
                      </wps:wsp>
                      <wps:wsp>
                        <wps:cNvSpPr txBox="1"/>
                        <wps:cNvPr id="7" name="Shape 7"/>
                        <wps:spPr>
                          <a:xfrm>
                            <a:off x="5157250" y="718600"/>
                            <a:ext cx="6792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NPN</w:t>
                              </w:r>
                            </w:p>
                          </w:txbxContent>
                        </wps:txbx>
                        <wps:bodyPr anchorCtr="0" anchor="t" bIns="91425" lIns="91425" spcFirstLastPara="1" rIns="91425" wrap="square" tIns="91425">
                          <a:noAutofit/>
                        </wps:bodyPr>
                      </wps:wsp>
                      <wps:wsp>
                        <wps:cNvSpPr txBox="1"/>
                        <wps:cNvPr id="8" name="Shape 8"/>
                        <wps:spPr>
                          <a:xfrm>
                            <a:off x="5876525" y="1356050"/>
                            <a:ext cx="6792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PNP</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298700"/>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43600" cy="2298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Figure 2: Our implement circuit. </w:t>
      </w:r>
    </w:p>
    <w:p w:rsidR="00000000" w:rsidDel="00000000" w:rsidP="00000000" w:rsidRDefault="00000000" w:rsidRPr="00000000" w14:paraId="00000019">
      <w:pPr>
        <w:spacing w:after="240" w:before="240" w:lineRule="auto"/>
        <w:rPr>
          <w:i w:val="1"/>
          <w:iCs w:val="1"/>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i w:val="1"/>
          <w:iCs w:val="1"/>
          <w:color w:val="000000"/>
          <w:sz w:val="26"/>
          <w:szCs w:val="26"/>
        </w:rPr>
      </w:pPr>
      <w:bookmarkStart w:colFirst="0" w:colLast="0" w:name="_c9r3kheoks74" w:id="0"/>
      <w:bookmarkEnd w:id="0"/>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i w:val="1"/>
          <w:iCs w:val="1"/>
          <w:color w:val="000000"/>
          <w:sz w:val="26"/>
          <w:szCs w:val="26"/>
        </w:rPr>
      </w:pPr>
      <w:bookmarkStart w:colFirst="0" w:colLast="0" w:name="_mebr0m9xmp1t" w:id="1"/>
      <w:bookmarkEnd w:id="1"/>
      <w:r w:rsidDel="00000000" w:rsidR="00000000" w:rsidRPr="00000000">
        <w:rPr>
          <w:b w:val="1"/>
          <w:bCs w:val="1"/>
          <w:i w:val="1"/>
          <w:iCs w:val="1"/>
          <w:color w:val="000000"/>
          <w:sz w:val="26"/>
          <w:szCs w:val="26"/>
          <w:rtl w:val="0"/>
        </w:rPr>
        <w:t xml:space="preserve">PV Model / Electrical Quantities</w:t>
      </w:r>
    </w:p>
    <w:p w:rsidR="00000000" w:rsidDel="00000000" w:rsidP="00000000" w:rsidRDefault="00000000" w:rsidRPr="00000000" w14:paraId="0000001C">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IPV</w:t>
      </w:r>
      <w:r w:rsidDel="00000000" w:rsidR="00000000" w:rsidRPr="00000000">
        <w:rPr>
          <w:i w:val="1"/>
          <w:iCs w:val="1"/>
          <w:rtl w:val="0"/>
        </w:rPr>
        <w:t xml:space="preserve"> – PV module output current</w:t>
      </w:r>
    </w:p>
    <w:p w:rsidR="00000000" w:rsidDel="00000000" w:rsidP="00000000" w:rsidRDefault="00000000" w:rsidRPr="00000000" w14:paraId="0000001D">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w:t>
      </w:r>
      <w:r w:rsidDel="00000000" w:rsidR="00000000" w:rsidRPr="00000000">
        <w:rPr>
          <w:i w:val="1"/>
          <w:iCs w:val="1"/>
          <w:rtl w:val="0"/>
        </w:rPr>
        <w:t xml:space="preserve"> / </w:t>
      </w:r>
      <w:r w:rsidDel="00000000" w:rsidR="00000000" w:rsidRPr="00000000">
        <w:rPr>
          <w:b w:val="1"/>
          <w:bCs w:val="1"/>
          <w:i w:val="1"/>
          <w:iCs w:val="1"/>
          <w:rtl w:val="0"/>
        </w:rPr>
        <w:t xml:space="preserve">VPV</w:t>
      </w:r>
      <w:r w:rsidDel="00000000" w:rsidR="00000000" w:rsidRPr="00000000">
        <w:rPr>
          <w:i w:val="1"/>
          <w:iCs w:val="1"/>
          <w:rtl w:val="0"/>
        </w:rPr>
        <w:t xml:space="preserve"> – PV module voltage</w:t>
      </w:r>
    </w:p>
    <w:p w:rsidR="00000000" w:rsidDel="00000000" w:rsidP="00000000" w:rsidRDefault="00000000" w:rsidRPr="00000000" w14:paraId="0000001E">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ISC</w:t>
      </w:r>
      <w:r w:rsidDel="00000000" w:rsidR="00000000" w:rsidRPr="00000000">
        <w:rPr>
          <w:i w:val="1"/>
          <w:iCs w:val="1"/>
          <w:rtl w:val="0"/>
        </w:rPr>
        <w:t xml:space="preserve"> – short-circuit current of the PV module</w:t>
      </w:r>
    </w:p>
    <w:p w:rsidR="00000000" w:rsidDel="00000000" w:rsidP="00000000" w:rsidRDefault="00000000" w:rsidRPr="00000000" w14:paraId="0000001F">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MPP</w:t>
      </w:r>
      <w:r w:rsidDel="00000000" w:rsidR="00000000" w:rsidRPr="00000000">
        <w:rPr>
          <w:i w:val="1"/>
          <w:iCs w:val="1"/>
          <w:rtl w:val="0"/>
        </w:rPr>
        <w:t xml:space="preserve"> – maximum power point</w:t>
      </w:r>
    </w:p>
    <w:p w:rsidR="00000000" w:rsidDel="00000000" w:rsidP="00000000" w:rsidRDefault="00000000" w:rsidRPr="00000000" w14:paraId="00000020">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IE2</w:t>
      </w:r>
      <w:r w:rsidDel="00000000" w:rsidR="00000000" w:rsidRPr="00000000">
        <w:rPr>
          <w:rFonts w:ascii="Arial Unicode MS" w:cs="Arial Unicode MS" w:eastAsia="Arial Unicode MS" w:hAnsi="Arial Unicode MS"/>
          <w:i w:val="1"/>
          <w:iCs w:val="1"/>
          <w:rtl w:val="0"/>
        </w:rPr>
        <w:t xml:space="preserve"> – emitter current of Q2 (≈ IPV)</w:t>
      </w:r>
    </w:p>
    <w:p w:rsidR="00000000" w:rsidDel="00000000" w:rsidP="00000000" w:rsidRDefault="00000000" w:rsidRPr="00000000" w14:paraId="00000021">
      <w:pPr>
        <w:pStyle w:val="Heading3"/>
        <w:keepNext w:val="0"/>
        <w:keepLines w:val="0"/>
        <w:spacing w:before="280" w:lineRule="auto"/>
        <w:rPr>
          <w:b w:val="1"/>
          <w:bCs w:val="1"/>
          <w:i w:val="1"/>
          <w:iCs w:val="1"/>
          <w:color w:val="000000"/>
          <w:sz w:val="26"/>
          <w:szCs w:val="26"/>
        </w:rPr>
      </w:pPr>
      <w:bookmarkStart w:colFirst="0" w:colLast="0" w:name="_yaa4uh8d37yo" w:id="2"/>
      <w:bookmarkEnd w:id="2"/>
      <w:r w:rsidDel="00000000" w:rsidR="00000000" w:rsidRPr="00000000">
        <w:rPr>
          <w:b w:val="1"/>
          <w:bCs w:val="1"/>
          <w:i w:val="1"/>
          <w:iCs w:val="1"/>
          <w:color w:val="000000"/>
          <w:sz w:val="26"/>
          <w:szCs w:val="26"/>
          <w:rtl w:val="0"/>
        </w:rPr>
        <w:t xml:space="preserve">Transistor Junction Voltages</w:t>
      </w:r>
    </w:p>
    <w:p w:rsidR="00000000" w:rsidDel="00000000" w:rsidP="00000000" w:rsidRDefault="00000000" w:rsidRPr="00000000" w14:paraId="00000022">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VEXT</w:t>
      </w:r>
      <w:r w:rsidDel="00000000" w:rsidR="00000000" w:rsidRPr="00000000">
        <w:rPr>
          <w:i w:val="1"/>
          <w:iCs w:val="1"/>
          <w:rtl w:val="0"/>
        </w:rPr>
        <w:t xml:space="preserve"> – external control voltage applied to Q1 (controls load)</w:t>
      </w:r>
    </w:p>
    <w:p w:rsidR="00000000" w:rsidDel="00000000" w:rsidP="00000000" w:rsidRDefault="00000000" w:rsidRPr="00000000" w14:paraId="00000023">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VEB1</w:t>
      </w:r>
      <w:r w:rsidDel="00000000" w:rsidR="00000000" w:rsidRPr="00000000">
        <w:rPr>
          <w:i w:val="1"/>
          <w:iCs w:val="1"/>
          <w:rtl w:val="0"/>
        </w:rPr>
        <w:t xml:space="preserve"> – emitter–base voltage of Q1 (PNP)</w:t>
      </w:r>
    </w:p>
    <w:p w:rsidR="00000000" w:rsidDel="00000000" w:rsidP="00000000" w:rsidRDefault="00000000" w:rsidRPr="00000000" w14:paraId="00000024">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VBE2</w:t>
      </w:r>
      <w:r w:rsidDel="00000000" w:rsidR="00000000" w:rsidRPr="00000000">
        <w:rPr>
          <w:i w:val="1"/>
          <w:iCs w:val="1"/>
          <w:rtl w:val="0"/>
        </w:rPr>
        <w:t xml:space="preserve"> – base–emitter voltage of Q2 (NPN)</w:t>
      </w:r>
    </w:p>
    <w:p w:rsidR="00000000" w:rsidDel="00000000" w:rsidP="00000000" w:rsidRDefault="00000000" w:rsidRPr="00000000" w14:paraId="00000025">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VE2</w:t>
      </w:r>
      <w:r w:rsidDel="00000000" w:rsidR="00000000" w:rsidRPr="00000000">
        <w:rPr>
          <w:i w:val="1"/>
          <w:iCs w:val="1"/>
          <w:rtl w:val="0"/>
        </w:rPr>
        <w:t xml:space="preserve"> – voltage at emitter of Q2 (across load R)</w:t>
      </w:r>
    </w:p>
    <w:p w:rsidR="00000000" w:rsidDel="00000000" w:rsidP="00000000" w:rsidRDefault="00000000" w:rsidRPr="00000000" w14:paraId="00000026">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VCE,sat</w:t>
      </w:r>
      <w:r w:rsidDel="00000000" w:rsidR="00000000" w:rsidRPr="00000000">
        <w:rPr>
          <w:i w:val="1"/>
          <w:iCs w:val="1"/>
          <w:rtl w:val="0"/>
        </w:rPr>
        <w:t xml:space="preserve"> – saturation voltage of the transistor (limits minimum measurable PV voltage)</w:t>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o9636lz2yjam" w:id="3"/>
      <w:bookmarkEnd w:id="3"/>
      <w:r w:rsidDel="00000000" w:rsidR="00000000" w:rsidRPr="00000000">
        <w:rPr>
          <w:b w:val="1"/>
          <w:bCs w:val="1"/>
          <w:i w:val="1"/>
          <w:iCs w:val="1"/>
          <w:color w:val="000000"/>
          <w:sz w:val="26"/>
          <w:szCs w:val="26"/>
          <w:rtl w:val="0"/>
        </w:rPr>
        <w:t xml:space="preserve">Resistances</w:t>
      </w:r>
    </w:p>
    <w:p w:rsidR="00000000" w:rsidDel="00000000" w:rsidP="00000000" w:rsidRDefault="00000000" w:rsidRPr="00000000" w14:paraId="00000028">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R</w:t>
      </w:r>
      <w:r w:rsidDel="00000000" w:rsidR="00000000" w:rsidRPr="00000000">
        <w:rPr>
          <w:i w:val="1"/>
          <w:iCs w:val="1"/>
          <w:rtl w:val="0"/>
        </w:rPr>
        <w:t xml:space="preserve"> – load resistor in the single-leg circuit</w:t>
      </w:r>
    </w:p>
    <w:p w:rsidR="00000000" w:rsidDel="00000000" w:rsidP="00000000" w:rsidRDefault="00000000" w:rsidRPr="00000000" w14:paraId="00000029">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R1, R2</w:t>
      </w:r>
      <w:r w:rsidDel="00000000" w:rsidR="00000000" w:rsidRPr="00000000">
        <w:rPr>
          <w:i w:val="1"/>
          <w:iCs w:val="1"/>
          <w:rtl w:val="0"/>
        </w:rPr>
        <w:t xml:space="preserve"> – load resistors of Leg 1 and Leg 2 (with R2 = 10·R1)</w:t>
      </w:r>
    </w:p>
    <w:p w:rsidR="00000000" w:rsidDel="00000000" w:rsidP="00000000" w:rsidRDefault="00000000" w:rsidRPr="00000000" w14:paraId="0000002A">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RBIAS</w:t>
      </w:r>
      <w:r w:rsidDel="00000000" w:rsidR="00000000" w:rsidRPr="00000000">
        <w:rPr>
          <w:i w:val="1"/>
          <w:iCs w:val="1"/>
          <w:rtl w:val="0"/>
        </w:rPr>
        <w:t xml:space="preserve"> – bias resistor feeding the PNP transistor</w:t>
      </w:r>
    </w:p>
    <w:p w:rsidR="00000000" w:rsidDel="00000000" w:rsidP="00000000" w:rsidRDefault="00000000" w:rsidRPr="00000000" w14:paraId="0000002B">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RON</w:t>
      </w:r>
      <w:r w:rsidDel="00000000" w:rsidR="00000000" w:rsidRPr="00000000">
        <w:rPr>
          <w:i w:val="1"/>
          <w:iCs w:val="1"/>
          <w:rtl w:val="0"/>
        </w:rPr>
        <w:t xml:space="preserve"> – MOSFET ON-resistance (very small, used for near-short-circuit measurement)</w:t>
      </w:r>
    </w:p>
    <w:p w:rsidR="00000000" w:rsidDel="00000000" w:rsidP="00000000" w:rsidRDefault="00000000" w:rsidRPr="00000000" w14:paraId="0000002C">
      <w:pPr>
        <w:pStyle w:val="Heading3"/>
        <w:keepNext w:val="0"/>
        <w:keepLines w:val="0"/>
        <w:spacing w:before="280" w:lineRule="auto"/>
        <w:rPr>
          <w:b w:val="1"/>
          <w:bCs w:val="1"/>
          <w:i w:val="1"/>
          <w:iCs w:val="1"/>
          <w:color w:val="000000"/>
          <w:sz w:val="26"/>
          <w:szCs w:val="26"/>
        </w:rPr>
      </w:pPr>
      <w:bookmarkStart w:colFirst="0" w:colLast="0" w:name="_5k41dbtsjymd" w:id="4"/>
      <w:bookmarkEnd w:id="4"/>
      <w:r w:rsidDel="00000000" w:rsidR="00000000" w:rsidRPr="00000000">
        <w:rPr>
          <w:b w:val="1"/>
          <w:bCs w:val="1"/>
          <w:i w:val="1"/>
          <w:iCs w:val="1"/>
          <w:color w:val="000000"/>
          <w:sz w:val="26"/>
          <w:szCs w:val="26"/>
          <w:rtl w:val="0"/>
        </w:rPr>
        <w:t xml:space="preserve">Leg-specific variables (dual-leg version)</w:t>
      </w:r>
    </w:p>
    <w:p w:rsidR="00000000" w:rsidDel="00000000" w:rsidP="00000000" w:rsidRDefault="00000000" w:rsidRPr="00000000" w14:paraId="0000002D">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Leg 1</w:t>
      </w:r>
      <w:r w:rsidDel="00000000" w:rsidR="00000000" w:rsidRPr="00000000">
        <w:rPr>
          <w:i w:val="1"/>
          <w:iCs w:val="1"/>
          <w:rtl w:val="0"/>
        </w:rPr>
        <w:t xml:space="preserve"> – larger load resistor, coarser current resolution</w:t>
      </w:r>
    </w:p>
    <w:p w:rsidR="00000000" w:rsidDel="00000000" w:rsidP="00000000" w:rsidRDefault="00000000" w:rsidRPr="00000000" w14:paraId="0000002E">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Leg 2</w:t>
      </w:r>
      <w:r w:rsidDel="00000000" w:rsidR="00000000" w:rsidRPr="00000000">
        <w:rPr>
          <w:i w:val="1"/>
          <w:iCs w:val="1"/>
          <w:rtl w:val="0"/>
        </w:rPr>
        <w:t xml:space="preserve"> – 10× smaller load resistor, 10× higher current sensitivity</w:t>
      </w:r>
    </w:p>
    <w:p w:rsidR="00000000" w:rsidDel="00000000" w:rsidP="00000000" w:rsidRDefault="00000000" w:rsidRPr="00000000" w14:paraId="0000002F">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VEXT1, VEXT2</w:t>
      </w:r>
      <w:r w:rsidDel="00000000" w:rsidR="00000000" w:rsidRPr="00000000">
        <w:rPr>
          <w:i w:val="1"/>
          <w:iCs w:val="1"/>
          <w:rtl w:val="0"/>
        </w:rPr>
        <w:t xml:space="preserve"> – independent control voltages for Leg 1 and Leg 2</w:t>
      </w:r>
    </w:p>
    <w:p w:rsidR="00000000" w:rsidDel="00000000" w:rsidP="00000000" w:rsidRDefault="00000000" w:rsidRPr="00000000" w14:paraId="00000030">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I1, I2</w:t>
      </w:r>
      <w:r w:rsidDel="00000000" w:rsidR="00000000" w:rsidRPr="00000000">
        <w:rPr>
          <w:i w:val="1"/>
          <w:iCs w:val="1"/>
          <w:rtl w:val="0"/>
        </w:rPr>
        <w:t xml:space="preserve"> – currents through Leg 1 and Leg 2, respectively</w:t>
      </w:r>
    </w:p>
    <w:p w:rsidR="00000000" w:rsidDel="00000000" w:rsidP="00000000" w:rsidRDefault="00000000" w:rsidRPr="00000000" w14:paraId="00000031">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ΔI1, ΔI2</w:t>
      </w:r>
      <w:r w:rsidDel="00000000" w:rsidR="00000000" w:rsidRPr="00000000">
        <w:rPr>
          <w:i w:val="1"/>
          <w:iCs w:val="1"/>
          <w:rtl w:val="0"/>
        </w:rPr>
        <w:t xml:space="preserve"> – current resolution of each leg (ΔI2 = ΔI1 / 10)</w:t>
      </w:r>
    </w:p>
    <w:p w:rsidR="00000000" w:rsidDel="00000000" w:rsidP="00000000" w:rsidRDefault="00000000" w:rsidRPr="00000000" w14:paraId="00000032">
      <w:pPr>
        <w:pStyle w:val="Heading3"/>
        <w:keepNext w:val="0"/>
        <w:keepLines w:val="0"/>
        <w:spacing w:before="280" w:lineRule="auto"/>
        <w:rPr>
          <w:b w:val="1"/>
          <w:bCs w:val="1"/>
          <w:i w:val="1"/>
          <w:iCs w:val="1"/>
          <w:color w:val="000000"/>
          <w:sz w:val="26"/>
          <w:szCs w:val="26"/>
        </w:rPr>
      </w:pPr>
      <w:bookmarkStart w:colFirst="0" w:colLast="0" w:name="_ehzsx75we0co" w:id="5"/>
      <w:bookmarkEnd w:id="5"/>
      <w:r w:rsidDel="00000000" w:rsidR="00000000" w:rsidRPr="00000000">
        <w:rPr>
          <w:b w:val="1"/>
          <w:bCs w:val="1"/>
          <w:i w:val="1"/>
          <w:iCs w:val="1"/>
          <w:color w:val="000000"/>
          <w:sz w:val="26"/>
          <w:szCs w:val="26"/>
          <w:rtl w:val="0"/>
        </w:rPr>
        <w:t xml:space="preserve">PV I–V Relationship</w:t>
      </w:r>
    </w:p>
    <w:p w:rsidR="00000000" w:rsidDel="00000000" w:rsidP="00000000" w:rsidRDefault="00000000" w:rsidRPr="00000000" w14:paraId="00000033">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I = V/R</w:t>
      </w:r>
      <w:r w:rsidDel="00000000" w:rsidR="00000000" w:rsidRPr="00000000">
        <w:rPr>
          <w:i w:val="1"/>
          <w:iCs w:val="1"/>
          <w:rtl w:val="0"/>
        </w:rPr>
        <w:t xml:space="preserve"> – load line equation</w:t>
      </w:r>
    </w:p>
    <w:p w:rsidR="00000000" w:rsidDel="00000000" w:rsidP="00000000" w:rsidRDefault="00000000" w:rsidRPr="00000000" w14:paraId="00000034">
      <w:pPr>
        <w:numPr>
          <w:ilvl w:val="0"/>
          <w:numId w:val="1"/>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b w:val="1"/>
          <w:bCs w:val="1"/>
          <w:i w:val="1"/>
          <w:iCs w:val="1"/>
          <w:rtl w:val="0"/>
        </w:rPr>
        <w:t xml:space="preserve">∂IPV / ∂VEXT</w:t>
      </w:r>
      <w:r w:rsidDel="00000000" w:rsidR="00000000" w:rsidRPr="00000000">
        <w:rPr>
          <w:i w:val="1"/>
          <w:iCs w:val="1"/>
          <w:rtl w:val="0"/>
        </w:rPr>
        <w:t xml:space="preserve"> – sensitivity of current control (depends on R)</w:t>
      </w:r>
    </w:p>
    <w:p w:rsidR="00000000" w:rsidDel="00000000" w:rsidP="00000000" w:rsidRDefault="00000000" w:rsidRPr="00000000" w14:paraId="00000035">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VPV,min = R·ISC + VCE,sat</w:t>
      </w:r>
      <w:r w:rsidDel="00000000" w:rsidR="00000000" w:rsidRPr="00000000">
        <w:rPr>
          <w:i w:val="1"/>
          <w:iCs w:val="1"/>
          <w:rtl w:val="0"/>
        </w:rPr>
        <w:t xml:space="preserve"> – minimum voltage measurable with Darlington leg</w:t>
      </w:r>
    </w:p>
    <w:p w:rsidR="00000000" w:rsidDel="00000000" w:rsidP="00000000" w:rsidRDefault="00000000" w:rsidRPr="00000000" w14:paraId="00000036">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VPV,min = RON·ISC</w:t>
      </w:r>
      <w:r w:rsidDel="00000000" w:rsidR="00000000" w:rsidRPr="00000000">
        <w:rPr>
          <w:i w:val="1"/>
          <w:iCs w:val="1"/>
          <w:rtl w:val="0"/>
        </w:rPr>
        <w:t xml:space="preserve"> – minimum voltage using MOSFET short-circuit leg</w:t>
        <w:br w:type="textWrapping"/>
      </w:r>
    </w:p>
    <w:p w:rsidR="00000000" w:rsidDel="00000000" w:rsidP="00000000" w:rsidRDefault="00000000" w:rsidRPr="00000000" w14:paraId="00000037">
      <w:pPr>
        <w:spacing w:after="240" w:before="240" w:lineRule="auto"/>
        <w:rPr>
          <w:i w:val="1"/>
          <w:iCs w:val="1"/>
        </w:rPr>
      </w:pP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Two NPN and two PNP, according to the research each junction/combination consists of one PNP and one NPN, as shown. However one of the NPN is an onsemi MJ11032G which is 120V and 50A and 300W, whereas the other NPN is an onsemi MJH6284G which is 100v, 20A, 160 watts. And the PNPs are both the same. </w:t>
      </w:r>
    </w:p>
    <w:p w:rsidR="00000000" w:rsidDel="00000000" w:rsidP="00000000" w:rsidRDefault="00000000" w:rsidRPr="00000000" w14:paraId="00000039">
      <w:pPr>
        <w:spacing w:after="240" w:before="240" w:lineRule="auto"/>
        <w:rPr>
          <w:i w:val="1"/>
          <w:iCs w:val="1"/>
        </w:rPr>
      </w:pPr>
      <w:r w:rsidDel="00000000" w:rsidR="00000000" w:rsidRPr="00000000">
        <w:rPr>
          <w:rtl w:val="0"/>
        </w:rPr>
      </w:r>
    </w:p>
    <w:p w:rsidR="00000000" w:rsidDel="00000000" w:rsidP="00000000" w:rsidRDefault="00000000" w:rsidRPr="00000000" w14:paraId="0000003A">
      <w:pPr>
        <w:spacing w:after="240" w:before="240" w:lineRule="auto"/>
        <w:rPr>
          <w:i w:val="1"/>
          <w:iCs w:val="1"/>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943600" cy="50927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b w:val="1"/>
          <w:bCs w:val="1"/>
          <w:sz w:val="40"/>
          <w:szCs w:val="40"/>
        </w:rPr>
      </w:pPr>
      <w:r w:rsidDel="00000000" w:rsidR="00000000" w:rsidRPr="00000000">
        <w:rPr>
          <w:b w:val="1"/>
          <w:bCs w:val="1"/>
          <w:sz w:val="40"/>
          <w:szCs w:val="40"/>
          <w:rtl w:val="0"/>
        </w:rPr>
        <w:t xml:space="preserve">Biasing</w:t>
      </w:r>
      <w:r w:rsidDel="00000000" w:rsidR="00000000" w:rsidRPr="00000000">
        <w:rPr>
          <w:b w:val="1"/>
          <w:bCs w:val="1"/>
          <w:sz w:val="44"/>
          <w:szCs w:val="44"/>
          <w:rtl w:val="0"/>
        </w:rPr>
        <w:t xml:space="preserve"> </w:t>
      </w:r>
      <w:r w:rsidDel="00000000" w:rsidR="00000000" w:rsidRPr="00000000">
        <w:rPr>
          <w:b w:val="1"/>
          <w:bCs w:val="1"/>
          <w:sz w:val="40"/>
          <w:szCs w:val="40"/>
          <w:rtl w:val="0"/>
        </w:rPr>
        <w:t xml:space="preserve"> Configuration</w:t>
      </w:r>
    </w:p>
    <w:p w:rsidR="00000000" w:rsidDel="00000000" w:rsidP="00000000" w:rsidRDefault="00000000" w:rsidRPr="00000000" w14:paraId="00000043">
      <w:pPr>
        <w:spacing w:after="240" w:before="240" w:lineRule="auto"/>
        <w:rPr>
          <w:sz w:val="28"/>
          <w:szCs w:val="28"/>
        </w:rPr>
      </w:pPr>
      <w:r w:rsidDel="00000000" w:rsidR="00000000" w:rsidRPr="00000000">
        <w:rPr>
          <w:rtl w:val="0"/>
        </w:rPr>
      </w:r>
    </w:p>
    <w:p w:rsidR="00000000" w:rsidDel="00000000" w:rsidP="00000000" w:rsidRDefault="00000000" w:rsidRPr="00000000" w14:paraId="00000044">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45">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46">
      <w:pPr>
        <w:spacing w:after="240" w:before="240" w:lineRule="auto"/>
        <w:rPr>
          <w:b w:val="1"/>
          <w:bCs w:val="1"/>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