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FBD" w:rsidRPr="003D6ED1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6"/>
          <w:szCs w:val="46"/>
        </w:rPr>
      </w:pPr>
      <w:r w:rsidRPr="003D6ED1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이 </w:t>
      </w:r>
      <w:proofErr w:type="spellStart"/>
      <w:r w:rsidRPr="003D6ED1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>력</w:t>
      </w:r>
      <w:proofErr w:type="spellEnd"/>
      <w:r w:rsidRPr="003D6ED1">
        <w:rPr>
          <w:rFonts w:ascii="맑은 고딕" w:eastAsia="맑은 고딕" w:hAnsi="맑은 고딕" w:cs="굴림" w:hint="eastAsia"/>
          <w:b/>
          <w:bCs/>
          <w:color w:val="000000"/>
          <w:kern w:val="0"/>
          <w:sz w:val="46"/>
          <w:szCs w:val="46"/>
          <w:u w:val="single" w:color="000000"/>
        </w:rPr>
        <w:t xml:space="preserve"> 서</w:t>
      </w:r>
    </w:p>
    <w:p w:rsidR="00E279B1" w:rsidRPr="003D6ED1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3D6ED1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81"/>
        <w:gridCol w:w="206"/>
        <w:gridCol w:w="1137"/>
        <w:gridCol w:w="1818"/>
        <w:gridCol w:w="816"/>
        <w:gridCol w:w="766"/>
        <w:gridCol w:w="2297"/>
      </w:tblGrid>
      <w:tr w:rsidR="00774FBD" w:rsidRPr="003D6ED1" w:rsidTr="007039BB">
        <w:trPr>
          <w:trHeight w:val="573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3D6ED1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AB7381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1993년09월29일 (만 24세)</w:t>
            </w:r>
          </w:p>
        </w:tc>
      </w:tr>
      <w:tr w:rsidR="00774FBD" w:rsidRPr="003D6ED1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Cs/>
                <w:color w:val="262626"/>
                <w:kern w:val="0"/>
                <w:sz w:val="16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625D88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3D6ED1" w:rsidTr="007039BB">
        <w:trPr>
          <w:trHeight w:val="574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3D6ED1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3D6ED1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5000" w:type="pc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95"/>
        <w:gridCol w:w="2038"/>
        <w:gridCol w:w="2381"/>
        <w:gridCol w:w="1157"/>
        <w:gridCol w:w="1155"/>
      </w:tblGrid>
      <w:tr w:rsidR="00774FBD" w:rsidRPr="003D6ED1" w:rsidTr="007039BB">
        <w:trPr>
          <w:trHeight w:val="498"/>
        </w:trPr>
        <w:tc>
          <w:tcPr>
            <w:tcW w:w="1271" w:type="pct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129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1319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641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640" w:type="pct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AB7381" w:rsidRPr="003D6ED1" w:rsidTr="007039BB">
        <w:trPr>
          <w:trHeight w:val="498"/>
        </w:trPr>
        <w:tc>
          <w:tcPr>
            <w:tcW w:w="1271" w:type="pc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2016.03~휴학중</w:t>
            </w:r>
          </w:p>
        </w:tc>
        <w:tc>
          <w:tcPr>
            <w:tcW w:w="1129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1319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641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64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AB7381" w:rsidRPr="003D6ED1" w:rsidTr="007039BB">
        <w:trPr>
          <w:trHeight w:val="498"/>
        </w:trPr>
        <w:tc>
          <w:tcPr>
            <w:tcW w:w="1271" w:type="pc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2009.03-2012.02</w:t>
            </w:r>
          </w:p>
        </w:tc>
        <w:tc>
          <w:tcPr>
            <w:tcW w:w="3089" w:type="pct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640" w:type="pc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AB7381" w:rsidRPr="003D6ED1" w:rsidRDefault="00AB738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3D6ED1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3144"/>
        <w:gridCol w:w="967"/>
        <w:gridCol w:w="2534"/>
      </w:tblGrid>
      <w:tr w:rsidR="00774FBD" w:rsidRPr="003D6ED1" w:rsidTr="007039BB">
        <w:trPr>
          <w:trHeight w:val="498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3D6ED1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AB7381" w:rsidRPr="003D6ED1" w:rsidTr="007039BB">
        <w:trPr>
          <w:trHeight w:val="49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2015.8~2017.4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맑은 고딕" w:eastAsia="맑은 고딕" w:hAnsi="맑은 고딕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3D6ED1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774FBD" w:rsidRPr="003D6ED1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이수</w:t>
      </w: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2126"/>
        <w:gridCol w:w="1418"/>
        <w:gridCol w:w="3278"/>
      </w:tblGrid>
      <w:tr w:rsidR="00203017" w:rsidRPr="003D6ED1" w:rsidTr="00416681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3D6ED1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212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3D6ED1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41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3D6ED1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278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3D6ED1" w:rsidRDefault="00203017" w:rsidP="001B2AAA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AB7381" w:rsidRPr="003D6ED1" w:rsidTr="00416681">
        <w:trPr>
          <w:trHeight w:val="2493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2017.9.11-2018.2.20</w:t>
            </w:r>
          </w:p>
        </w:tc>
        <w:tc>
          <w:tcPr>
            <w:tcW w:w="212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hint="eastAsia"/>
                <w:sz w:val="18"/>
                <w:szCs w:val="18"/>
              </w:rPr>
              <w:t>(NCS)자바(JAVA)기반</w:t>
            </w:r>
          </w:p>
          <w:p w:rsidR="00AB7381" w:rsidRPr="003D6ED1" w:rsidRDefault="00AB7381" w:rsidP="00625D88">
            <w:pPr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hint="eastAsia"/>
                <w:sz w:val="18"/>
                <w:szCs w:val="18"/>
              </w:rPr>
              <w:t>안드로이드개발자</w:t>
            </w:r>
            <w:proofErr w:type="spellEnd"/>
          </w:p>
        </w:tc>
        <w:tc>
          <w:tcPr>
            <w:tcW w:w="141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625D88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hint="eastAsia"/>
                <w:sz w:val="18"/>
                <w:szCs w:val="18"/>
              </w:rPr>
              <w:t>더조은</w:t>
            </w:r>
            <w:proofErr w:type="spellEnd"/>
          </w:p>
          <w:p w:rsidR="00AB7381" w:rsidRPr="003D6ED1" w:rsidRDefault="00AB7381" w:rsidP="00625D88">
            <w:pPr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hint="eastAsia"/>
                <w:sz w:val="18"/>
                <w:szCs w:val="18"/>
              </w:rPr>
              <w:t>컴퓨터아트학원</w:t>
            </w:r>
          </w:p>
        </w:tc>
        <w:tc>
          <w:tcPr>
            <w:tcW w:w="3278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B7381" w:rsidRPr="003D6ED1" w:rsidRDefault="00AB7381" w:rsidP="00625D88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AB7381" w:rsidRPr="003D6ED1" w:rsidRDefault="00AB7381" w:rsidP="00625D88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AB7381" w:rsidRPr="003D6ED1" w:rsidRDefault="00AB7381" w:rsidP="00625D88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2F3EBA" w:rsidRPr="003D6ED1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331B86" w:rsidRPr="003D6ED1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4660" w:type="dxa"/>
        <w:tblInd w:w="163" w:type="dxa"/>
        <w:tblBorders>
          <w:top w:val="single" w:sz="18" w:space="0" w:color="auto"/>
          <w:insideH w:val="dotted" w:sz="2" w:space="0" w:color="000000"/>
          <w:insideV w:val="dotted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0"/>
        <w:gridCol w:w="2330"/>
      </w:tblGrid>
      <w:tr w:rsidR="00AB7381" w:rsidRPr="003D6ED1" w:rsidTr="00511930">
        <w:trPr>
          <w:trHeight w:val="369"/>
        </w:trPr>
        <w:tc>
          <w:tcPr>
            <w:tcW w:w="233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1F24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3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331B86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3D6ED1" w:rsidRDefault="002F3EBA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D8222D" w:rsidRPr="003D6ED1" w:rsidRDefault="00D8222D" w:rsidP="00D13E39">
      <w:pPr>
        <w:widowControl/>
        <w:wordWrap/>
        <w:autoSpaceDE/>
        <w:autoSpaceDN/>
        <w:snapToGrid w:val="0"/>
        <w:spacing w:line="384" w:lineRule="auto"/>
        <w:ind w:firstLineChars="100" w:firstLine="18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50"/>
        <w:gridCol w:w="4396"/>
        <w:gridCol w:w="2265"/>
      </w:tblGrid>
      <w:tr w:rsidR="00D8222D" w:rsidRPr="003D6ED1" w:rsidTr="007039BB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3D6ED1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3D6ED1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3D6ED1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AB7381" w:rsidRPr="003D6ED1" w:rsidTr="007039BB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2009.9.29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7381" w:rsidRPr="003D6ED1" w:rsidRDefault="00AB7381" w:rsidP="00B77DD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3D6ED1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AB7381" w:rsidRPr="003D6ED1" w:rsidRDefault="00774FBD" w:rsidP="00AB7381">
      <w:pPr>
        <w:widowControl/>
        <w:wordWrap/>
        <w:autoSpaceDE/>
        <w:autoSpaceDN/>
        <w:snapToGrid w:val="0"/>
        <w:spacing w:line="384" w:lineRule="auto"/>
        <w:ind w:left="160"/>
        <w:rPr>
          <w:rFonts w:ascii="맑은 고딕" w:eastAsia="맑은 고딕" w:hAnsi="맑은 고딕" w:cs="굴림"/>
          <w:b/>
          <w:bCs/>
          <w:color w:val="FF0000"/>
          <w:kern w:val="0"/>
          <w:sz w:val="18"/>
          <w:szCs w:val="18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  <w:r w:rsidR="002E1894"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18"/>
          <w:szCs w:val="18"/>
        </w:rPr>
        <w:t xml:space="preserve"> 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3D6ED1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3D6ED1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3D6ED1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3D6ED1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3D6ED1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3D6ED1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3D6ED1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3D6ED1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3D6ED1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3D6ED1" w:rsidRDefault="002345F4" w:rsidP="00625D8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3D6ED1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3D6ED1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3D6ED1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3D6ED1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b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3D6ED1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b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3D6ED1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b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3D6ED1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b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AB7381" w:rsidRPr="003D6ED1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vMerge w:val="restart"/>
            <w:tcBorders>
              <w:top w:val="dotted" w:sz="2" w:space="0" w:color="000000"/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인스턴스</w:t>
            </w:r>
            <w:proofErr w:type="spellEnd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메소드</w:t>
            </w:r>
            <w:proofErr w:type="spellEnd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top w:val="dotted" w:sz="2" w:space="0" w:color="000000"/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</w:tr>
      <w:tr w:rsidR="00AB7381" w:rsidRPr="003D6ED1" w:rsidTr="000A19BF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JUnit + JDBC</w:t>
            </w: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 xml:space="preserve"> </w:t>
            </w:r>
          </w:p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JUnit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+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MyBatis</w:t>
            </w:r>
            <w:proofErr w:type="spellEnd"/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344BFD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HTML5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HTML5 태그</w:t>
            </w:r>
          </w:p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Form 입출력 처리 (파일업로드)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컬럼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,ERD</w:t>
            </w:r>
            <w:proofErr w:type="gram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MySql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DBMS, </w:t>
            </w:r>
          </w:p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Oracle DBMS,</w:t>
            </w:r>
          </w:p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phpmyadmin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등</w:t>
            </w:r>
          </w:p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git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/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깃허브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개설,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리포지토리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41668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lastRenderedPageBreak/>
              <w:t xml:space="preserve">Tomcat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서블릿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아파치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톰켓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서블릿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  <w:tr w:rsidR="00AB7381" w:rsidRPr="003D6ED1" w:rsidTr="00625D8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/>
        </w:tblPrEx>
        <w:trPr>
          <w:trHeight w:val="24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DE4F53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이클립스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Java, </w:t>
            </w:r>
            <w:proofErr w:type="spellStart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>js</w:t>
            </w:r>
            <w:proofErr w:type="spellEnd"/>
            <w:r w:rsidRPr="003D6ED1">
              <w:rPr>
                <w:rFonts w:ascii="맑은 고딕" w:eastAsia="맑은 고딕" w:hAnsi="맑은 고딕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7381" w:rsidRPr="003D6ED1" w:rsidRDefault="00AB7381" w:rsidP="00B77DDB">
            <w:pPr>
              <w:pStyle w:val="1"/>
              <w:widowControl w:val="0"/>
              <w:spacing w:line="240" w:lineRule="auto"/>
              <w:jc w:val="center"/>
              <w:rPr>
                <w:rFonts w:ascii="맑은 고딕" w:eastAsia="맑은 고딕" w:hAnsi="맑은 고딕" w:cs="Arial Unicode MS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Arial Unicode MS" w:hint="eastAsia"/>
                <w:sz w:val="18"/>
                <w:szCs w:val="18"/>
              </w:rPr>
              <w:t>초급</w:t>
            </w:r>
          </w:p>
        </w:tc>
      </w:tr>
    </w:tbl>
    <w:p w:rsidR="00AB7381" w:rsidRPr="003D6ED1" w:rsidRDefault="00AB7381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18"/>
          <w:szCs w:val="18"/>
        </w:rPr>
      </w:pPr>
    </w:p>
    <w:p w:rsidR="00E62C3B" w:rsidRPr="003D6ED1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3D6ED1" w:rsidRDefault="00E62C3B" w:rsidP="00E62C3B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490"/>
        <w:rPr>
          <w:rFonts w:ascii="맑은 고딕" w:eastAsia="맑은 고딕" w:hAnsi="맑은 고딕" w:cs="굴림"/>
          <w:b/>
          <w:bCs/>
          <w:color w:val="262626"/>
          <w:kern w:val="0"/>
          <w:sz w:val="22"/>
        </w:rPr>
      </w:pPr>
      <w:proofErr w:type="gramStart"/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3D6ED1">
        <w:rPr>
          <w:rFonts w:ascii="맑은 고딕" w:eastAsia="맑은 고딕" w:hAnsi="맑은 고딕" w:cs="굴림" w:hint="eastAsia"/>
          <w:b/>
          <w:bCs/>
          <w:color w:val="262626"/>
          <w:kern w:val="0"/>
          <w:sz w:val="22"/>
        </w:rPr>
        <w:t>안도균</w:t>
      </w:r>
    </w:p>
    <w:p w:rsidR="00203017" w:rsidRPr="003D6ED1" w:rsidRDefault="00203017" w:rsidP="00625D88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3D6ED1" w:rsidRDefault="00E279B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3D6ED1" w:rsidRDefault="0092571D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3D6ED1" w:rsidRDefault="005B5082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3D6ED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3D6ED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3D6ED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416681" w:rsidRPr="003D6ED1" w:rsidRDefault="004166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3D6ED1" w:rsidRDefault="005B5082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Pr="003D6ED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Pr="003D6ED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B7381" w:rsidRPr="003D6ED1" w:rsidRDefault="00AB7381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BF54B4" w:rsidRPr="003D6ED1" w:rsidRDefault="00BF54B4" w:rsidP="00625D88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3D6ED1" w:rsidRDefault="00E279B1" w:rsidP="00AB7381">
      <w:pPr>
        <w:widowControl/>
        <w:wordWrap/>
        <w:autoSpaceDE/>
        <w:autoSpaceDN/>
        <w:snapToGrid w:val="0"/>
        <w:spacing w:line="276" w:lineRule="auto"/>
        <w:jc w:val="center"/>
        <w:rPr>
          <w:rFonts w:ascii="맑은 고딕" w:eastAsia="맑은 고딕" w:hAnsi="맑은 고딕" w:cs="굴림"/>
          <w:b/>
          <w:bCs/>
          <w:color w:val="000000"/>
          <w:kern w:val="0"/>
          <w:sz w:val="36"/>
          <w:szCs w:val="36"/>
        </w:rPr>
      </w:pPr>
      <w:r w:rsidRPr="003D6ED1">
        <w:rPr>
          <w:rFonts w:ascii="맑은 고딕" w:eastAsia="맑은 고딕" w:hAnsi="맑은 고딕" w:cs="굴림" w:hint="eastAsia"/>
          <w:b/>
          <w:bCs/>
          <w:color w:val="000000"/>
          <w:kern w:val="0"/>
          <w:sz w:val="42"/>
          <w:szCs w:val="42"/>
          <w:u w:val="single" w:color="000000"/>
        </w:rPr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7"/>
        <w:gridCol w:w="7204"/>
      </w:tblGrid>
      <w:tr w:rsidR="007B206D" w:rsidRPr="003D6ED1" w:rsidTr="004662F7">
        <w:trPr>
          <w:trHeight w:val="365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3D6ED1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3D6ED1"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F2971" w:rsidRPr="003D6ED1" w:rsidRDefault="005F2971" w:rsidP="00311898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</w:p>
          <w:p w:rsidR="0065778F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저의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성격의 장점은 책임감입니다. 단체 활동을 하면서 가장 중요한 것은 책임감이라고 생각합니다. 자기 일을 어떠한 일이 있어도 끝까지 마무리하는 부모님을 보면서 영향을 받았고, 저 역시 맡은 일에는 책임을 다하도록 노력합니다. </w:t>
            </w:r>
          </w:p>
          <w:p w:rsidR="0065778F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이를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잘 보여주는 사례가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쿠팡에서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배송업무를 한 경험입니다. 매일 아침,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팀별로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정해지는데,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배송량이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늘어나는 상황에 야근이 잦아졌습니다. 그로 인해 팀원들이 사기가 저하되어 지각이나 무단결근이 잦아졌습니다. 저는 팀장으로서 이 상황을 책임져야 한다고 생각했고, 팀원들의 얘기를 경청해주고 힘든 업무에 대해 공감해주었습니다. 저 또한 힘이 들었지만, 저의 업무를 먼저 끝내고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쉐어를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통해 물량을 더 가져가서 업무 부담을 줄여주기도 했습니다. </w:t>
            </w:r>
          </w:p>
          <w:p w:rsidR="0065778F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이러한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저의 노력으로 인해 팀원들은 고마워하기도 하고 미안해하며 본인의 맡은 업무를 제대로 하고자 노력했고, 이에 업무의 효율성 또한 높아졌습니다.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지각률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역시 많이 낮아졌습니다. 이 일련의 과정을 통해 진심으로 동료를 대하는 자세와 더불어 맡은 바에 대한 책임감을 배웠습니다.</w:t>
            </w:r>
          </w:p>
          <w:p w:rsidR="00BF6F25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저의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단점은 여러 일 처리를 할 때 완벽하게 해내고자 하여 스트레스를 받는다는 것입니다. 이를 극복하기 위하여서 해야 할 일의 우선순위를 정하고 하나씩 점검해가면서 일을 진행</w:t>
            </w:r>
            <w:r w:rsidR="00BF6F25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하여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스트레스를 </w:t>
            </w:r>
            <w:r w:rsidR="00BF6F25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줄이고자</w:t>
            </w:r>
            <w:r w:rsidR="00BF6F25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노력하고 있습니다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.</w:t>
            </w:r>
          </w:p>
          <w:p w:rsidR="00974409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카페24에 입사 후에도 저만의 체크리스트를 활용하여 원활한 업무 처리를 하는 직원이 되겠습니다.</w:t>
            </w:r>
          </w:p>
          <w:p w:rsidR="0065778F" w:rsidRPr="003D6ED1" w:rsidRDefault="0065778F" w:rsidP="0065778F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</w:p>
        </w:tc>
      </w:tr>
      <w:tr w:rsidR="007B206D" w:rsidRPr="003D6ED1" w:rsidTr="00F95FDB">
        <w:trPr>
          <w:trHeight w:val="2416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3D6ED1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3D6ED1"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3D6ED1"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07B9A" w:rsidRDefault="00C07B9A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</w:pPr>
          </w:p>
          <w:p w:rsidR="00CB224D" w:rsidRPr="00C55DD1" w:rsidRDefault="00CB224D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C07B9A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미래를 위해 더욱 하고 싶은 일이 IT 개발 이었기 때문에</w:t>
            </w:r>
            <w:r w:rsidRPr="00C07B9A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</w:t>
            </w:r>
            <w:r w:rsidRPr="00C07B9A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스스로 코딩 공부를 했고, 이쪽 분야로 나가고 싶다는 마음이 커져</w:t>
            </w:r>
            <w:r w:rsidRPr="00C07B9A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방송통신대학교 </w:t>
            </w:r>
            <w:proofErr w:type="spellStart"/>
            <w:r w:rsidRPr="00C07B9A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컴퓨터과학과에</w:t>
            </w:r>
            <w:proofErr w:type="spellEnd"/>
            <w:r w:rsidRPr="00C07B9A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입학하게 되었습니다</w:t>
            </w:r>
            <w:r w:rsidRPr="00C07B9A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. </w:t>
            </w:r>
            <w:r w:rsidR="00C55DD1" w:rsidRPr="00C55D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좀 더 실무적이고 깊이 있는 공부를 하고</w:t>
            </w:r>
            <w:r w:rsidR="00C55DD1" w:rsidRPr="00C55D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자</w:t>
            </w:r>
            <w:r w:rsidR="00C55DD1" w:rsidRPr="00C55D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‘NCS JAVA 기반 </w:t>
            </w:r>
            <w:proofErr w:type="spellStart"/>
            <w:r w:rsidR="00C55DD1" w:rsidRPr="00C55D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안드로이드</w:t>
            </w:r>
            <w:proofErr w:type="spellEnd"/>
            <w:r w:rsidR="00C55DD1" w:rsidRPr="00C55D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개발자’</w:t>
            </w:r>
            <w:proofErr w:type="spellStart"/>
            <w:r w:rsidR="00C55DD1" w:rsidRPr="00C55D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를</w:t>
            </w:r>
            <w:proofErr w:type="spellEnd"/>
            <w:r w:rsidR="00C55DD1" w:rsidRPr="00C55D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수강하고, JAVA 언어로 웹 개발을 하며 프로그래밍에 더욱 관심이 생겼습니다.</w:t>
            </w:r>
          </w:p>
          <w:p w:rsidR="00F57927" w:rsidRPr="00C07B9A" w:rsidRDefault="00CB224D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C07B9A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웹</w:t>
            </w:r>
            <w:r w:rsidRPr="00C07B9A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개발자는 고객의 </w:t>
            </w:r>
            <w:proofErr w:type="spellStart"/>
            <w:r w:rsidRPr="00C07B9A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니즈를</w:t>
            </w:r>
            <w:proofErr w:type="spellEnd"/>
            <w:r w:rsidRPr="00C07B9A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충분히 이해하고 그에 맞는 결과물을 도출해내야 하기 때문에 원만한 소통과 끊임없는 배움이 필요하다고 </w:t>
            </w:r>
            <w:r w:rsidR="00800C1E" w:rsidRPr="00C07B9A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생각합니다.</w:t>
            </w:r>
            <w:r w:rsidR="00800C1E" w:rsidRPr="00C07B9A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</w:t>
            </w:r>
          </w:p>
          <w:p w:rsidR="00B1020F" w:rsidRPr="003D6ED1" w:rsidRDefault="00B1020F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그래서 저는 이에 필요한 두 가지 역량을 길렀습니다.</w:t>
            </w:r>
          </w:p>
          <w:p w:rsidR="005910D9" w:rsidRPr="00C07B9A" w:rsidRDefault="00B1020F" w:rsidP="00C07B9A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첫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째, 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웹 개발 관련 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교육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이수입니다. 저는 NCS JAVA 기반 </w:t>
            </w:r>
            <w:proofErr w:type="spellStart"/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안드로이드</w:t>
            </w:r>
            <w:proofErr w:type="spellEnd"/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개발 교육을 6개월 동안 수강했습니다. 이 과정에서 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Java언어, HTML, CSS, JavaScript, </w:t>
            </w:r>
            <w:proofErr w:type="spellStart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iQuery를</w:t>
            </w:r>
            <w:proofErr w:type="spellEnd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다룰 수 있게 되었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습니다. 또한,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MyBatis를</w:t>
            </w:r>
            <w:proofErr w:type="spellEnd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이용하여 </w:t>
            </w:r>
            <w:proofErr w:type="spellStart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Mysql</w:t>
            </w:r>
            <w:proofErr w:type="spellEnd"/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과 연동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하거나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Spring으로 웹 서버 연동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하는 것</w:t>
            </w:r>
            <w:r w:rsidR="003646C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등을 배웠습니다.</w:t>
            </w:r>
            <w:r w:rsidR="00194F09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</w:t>
            </w:r>
            <w:bookmarkStart w:id="0" w:name="_GoBack"/>
            <w:bookmarkEnd w:id="0"/>
          </w:p>
          <w:p w:rsidR="00194F09" w:rsidRPr="003D6ED1" w:rsidRDefault="00194F09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입사 후 이러한 배움을 바탕으로 실무에 적용할 수 있는 직원이 되겠습니다.</w:t>
            </w:r>
          </w:p>
          <w:p w:rsidR="00B1020F" w:rsidRDefault="00194F09" w:rsidP="003646C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둘째, </w:t>
            </w:r>
            <w:r w:rsidR="00FD3DB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커뮤니케이션 역량입니다. </w:t>
            </w:r>
            <w:r w:rsidR="0037465F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배달, 백화점 판매, 에어컨 설치 보조 기사, 편의점, 스크린 골프장 등의 아르바이트를 하면서 다양한 환경에서 사람들과 협력하고 소통하는 자세를 길러왔습니다. 웹 개발 업무 특성 상 고객 및 기획부서 직원들과 협력할 일이 많다고 생각합니다. 이 때 업무를 빠르게 적응하고, 직원들과 원활히 </w:t>
            </w:r>
            <w:r w:rsidR="0037465F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lastRenderedPageBreak/>
              <w:t>소통하며 업무를 수행하는 사원이 되겠습니다.</w:t>
            </w:r>
          </w:p>
          <w:p w:rsidR="00C07B9A" w:rsidRPr="003D6ED1" w:rsidRDefault="00C07B9A" w:rsidP="003646C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</w:p>
        </w:tc>
      </w:tr>
      <w:tr w:rsidR="007B206D" w:rsidRPr="003D6ED1" w:rsidTr="00416681">
        <w:trPr>
          <w:trHeight w:val="25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3D6ED1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7B206D" w:rsidRPr="003D6ED1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맑은 고딕" w:eastAsia="맑은 고딕" w:hAnsi="맑은 고딕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3D6ED1">
              <w:rPr>
                <w:rFonts w:ascii="맑은 고딕" w:eastAsia="맑은 고딕" w:hAnsi="맑은 고딕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46C6" w:rsidRPr="003D6ED1" w:rsidRDefault="00CB224D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</w:t>
            </w:r>
          </w:p>
          <w:p w:rsidR="0025441E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국내 전자상거래 시장의 폭발적인 성장과 빠른 시장변화에 효과적으로 대처할 수 있는 기반을 갖추고 있고, 코스닥 상장을 앞두고 있을 만큼 시장의 평균적인 </w:t>
            </w: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기대감을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한 몸에 받는다는 평을 듣고 있는 카페24에서 미래지향적인 인재로 </w:t>
            </w: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성장하고자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지원하였습니다.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웹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프로그래밍 기업 맞춤 교육을 이수하고 입사 후 1년간 카페24에 대한 애정을 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키워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고객과 카페24 사이에서 이론적으로만 가능한 부분이 아니라 현실적으로 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활용할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수 있는 </w:t>
            </w:r>
            <w:proofErr w:type="spell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센스있는</w:t>
            </w:r>
            <w:proofErr w:type="spell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사원이 되겠습니다.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3년 후, 성실한 자세로 맡은 일에 최선을 다하며 직무에 필요한 관련 자격증이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있다면 취득하고</w:t>
            </w:r>
            <w:proofErr w:type="gramStart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>,급변하는</w:t>
            </w:r>
            <w:proofErr w:type="gramEnd"/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시장에 대처할 수 있도록 관련 포럼 참석과 수강을 </w:t>
            </w:r>
          </w:p>
          <w:p w:rsidR="004662F7" w:rsidRPr="003D6ED1" w:rsidRDefault="004662F7" w:rsidP="004662F7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멈추지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않겠습니다</w:t>
            </w:r>
            <w:r w:rsidR="00D94063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.</w:t>
            </w:r>
          </w:p>
          <w:p w:rsidR="00A35E0D" w:rsidRPr="003D6ED1" w:rsidRDefault="004662F7" w:rsidP="00173A36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</w:pPr>
            <w:r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마지막으로</w:t>
            </w:r>
            <w:r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5년 후, </w:t>
            </w:r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웹 개발 부분에서 </w:t>
            </w:r>
            <w:proofErr w:type="spellStart"/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22"/>
              </w:rPr>
              <w:t>어떠어떠한</w:t>
            </w:r>
            <w:proofErr w:type="spellEnd"/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 부분이 점점 두각을 보이기 때문에</w:t>
            </w:r>
            <w:r w:rsidR="00173A36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</w:t>
            </w:r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이에 대한 능력을 길러 관련 업무를 하도록 준비하고,</w:t>
            </w:r>
            <w:r w:rsidR="00173A36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 </w:t>
            </w:r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>직접 프로젝트 리더가 되어 카페2</w:t>
            </w:r>
            <w:r w:rsidR="00173A36" w:rsidRPr="003D6ED1">
              <w:rPr>
                <w:rFonts w:ascii="맑은 고딕" w:eastAsia="맑은 고딕" w:hAnsi="맑은 고딕" w:cs="굴림"/>
                <w:kern w:val="0"/>
                <w:sz w:val="18"/>
                <w:szCs w:val="24"/>
              </w:rPr>
              <w:t xml:space="preserve">4 </w:t>
            </w:r>
            <w:r w:rsidR="00173A36" w:rsidRPr="003D6ED1">
              <w:rPr>
                <w:rFonts w:ascii="맑은 고딕" w:eastAsia="맑은 고딕" w:hAnsi="맑은 고딕" w:cs="굴림" w:hint="eastAsia"/>
                <w:kern w:val="0"/>
                <w:sz w:val="18"/>
                <w:szCs w:val="24"/>
              </w:rPr>
              <w:t xml:space="preserve">만의 고유 솔루션 개발에 도전하겠습니다. </w:t>
            </w:r>
          </w:p>
        </w:tc>
      </w:tr>
    </w:tbl>
    <w:p w:rsidR="00293311" w:rsidRPr="003D6ED1" w:rsidRDefault="00293311" w:rsidP="00293311">
      <w:pPr>
        <w:rPr>
          <w:rFonts w:ascii="맑은 고딕" w:eastAsia="맑은 고딕" w:hAnsi="맑은 고딕"/>
        </w:rPr>
      </w:pPr>
    </w:p>
    <w:sectPr w:rsidR="00293311" w:rsidRPr="003D6ED1" w:rsidSect="003D6ED1">
      <w:pgSz w:w="11906" w:h="16838"/>
      <w:pgMar w:top="1701" w:right="1440" w:bottom="1440" w:left="1440" w:header="851" w:footer="992" w:gutter="0"/>
      <w:pgBorders w:offsetFrom="page">
        <w:top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61C7" w:rsidRDefault="001161C7" w:rsidP="0037662E">
      <w:r>
        <w:separator/>
      </w:r>
    </w:p>
  </w:endnote>
  <w:endnote w:type="continuationSeparator" w:id="0">
    <w:p w:rsidR="001161C7" w:rsidRDefault="001161C7" w:rsidP="003766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61C7" w:rsidRDefault="001161C7" w:rsidP="0037662E">
      <w:r>
        <w:separator/>
      </w:r>
    </w:p>
  </w:footnote>
  <w:footnote w:type="continuationSeparator" w:id="0">
    <w:p w:rsidR="001161C7" w:rsidRDefault="001161C7" w:rsidP="003766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2C8770C6"/>
    <w:multiLevelType w:val="hybridMultilevel"/>
    <w:tmpl w:val="3DFC3D26"/>
    <w:lvl w:ilvl="0" w:tplc="04090001">
      <w:start w:val="1"/>
      <w:numFmt w:val="bullet"/>
      <w:lvlText w:val=""/>
      <w:lvlJc w:val="left"/>
      <w:pPr>
        <w:ind w:left="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3">
    <w:nsid w:val="3A49522A"/>
    <w:multiLevelType w:val="hybridMultilevel"/>
    <w:tmpl w:val="09D691C4"/>
    <w:lvl w:ilvl="0" w:tplc="76200A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1852CE6"/>
    <w:multiLevelType w:val="hybridMultilevel"/>
    <w:tmpl w:val="215655E2"/>
    <w:lvl w:ilvl="0" w:tplc="0B9EE984">
      <w:start w:val="20"/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610B4012"/>
    <w:multiLevelType w:val="hybridMultilevel"/>
    <w:tmpl w:val="5A922B08"/>
    <w:lvl w:ilvl="0" w:tplc="63D66A7A">
      <w:start w:val="20"/>
      <w:numFmt w:val="bullet"/>
      <w:lvlText w:val="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4FBD"/>
    <w:rsid w:val="00015B4A"/>
    <w:rsid w:val="0006499D"/>
    <w:rsid w:val="00094CA0"/>
    <w:rsid w:val="000B35FB"/>
    <w:rsid w:val="000E4AAE"/>
    <w:rsid w:val="000F22C5"/>
    <w:rsid w:val="00103AE3"/>
    <w:rsid w:val="0011180E"/>
    <w:rsid w:val="001161C7"/>
    <w:rsid w:val="001404A2"/>
    <w:rsid w:val="00142B7B"/>
    <w:rsid w:val="00145A35"/>
    <w:rsid w:val="00155BDF"/>
    <w:rsid w:val="001571DD"/>
    <w:rsid w:val="00164A89"/>
    <w:rsid w:val="00173A36"/>
    <w:rsid w:val="00194F09"/>
    <w:rsid w:val="001C1167"/>
    <w:rsid w:val="001D1E34"/>
    <w:rsid w:val="001D5B80"/>
    <w:rsid w:val="001F2499"/>
    <w:rsid w:val="001F24B8"/>
    <w:rsid w:val="001F546A"/>
    <w:rsid w:val="00203017"/>
    <w:rsid w:val="00221E23"/>
    <w:rsid w:val="002345F4"/>
    <w:rsid w:val="0025441E"/>
    <w:rsid w:val="00270AAF"/>
    <w:rsid w:val="00293311"/>
    <w:rsid w:val="002A3834"/>
    <w:rsid w:val="002B082B"/>
    <w:rsid w:val="002C5100"/>
    <w:rsid w:val="002C6D62"/>
    <w:rsid w:val="002E1894"/>
    <w:rsid w:val="002E23C5"/>
    <w:rsid w:val="002E5BA2"/>
    <w:rsid w:val="002F3EBA"/>
    <w:rsid w:val="00303DC0"/>
    <w:rsid w:val="00311898"/>
    <w:rsid w:val="003202CA"/>
    <w:rsid w:val="00320B8D"/>
    <w:rsid w:val="00331B86"/>
    <w:rsid w:val="003418A6"/>
    <w:rsid w:val="0035155C"/>
    <w:rsid w:val="003646C6"/>
    <w:rsid w:val="0037465F"/>
    <w:rsid w:val="0037560F"/>
    <w:rsid w:val="0037662E"/>
    <w:rsid w:val="003B6EC4"/>
    <w:rsid w:val="003C4615"/>
    <w:rsid w:val="003D01A2"/>
    <w:rsid w:val="003D6ED1"/>
    <w:rsid w:val="003E4DF3"/>
    <w:rsid w:val="003E726C"/>
    <w:rsid w:val="003E782A"/>
    <w:rsid w:val="003F2C4B"/>
    <w:rsid w:val="00416681"/>
    <w:rsid w:val="0042062A"/>
    <w:rsid w:val="0043650E"/>
    <w:rsid w:val="00441BE8"/>
    <w:rsid w:val="00441D3E"/>
    <w:rsid w:val="00444C11"/>
    <w:rsid w:val="004451B4"/>
    <w:rsid w:val="00446622"/>
    <w:rsid w:val="004662F7"/>
    <w:rsid w:val="00487607"/>
    <w:rsid w:val="00490B20"/>
    <w:rsid w:val="004D534A"/>
    <w:rsid w:val="004D5A4A"/>
    <w:rsid w:val="004D7205"/>
    <w:rsid w:val="00511930"/>
    <w:rsid w:val="0051197E"/>
    <w:rsid w:val="00543BDE"/>
    <w:rsid w:val="005666AA"/>
    <w:rsid w:val="00566DA0"/>
    <w:rsid w:val="00566E06"/>
    <w:rsid w:val="00586172"/>
    <w:rsid w:val="005910D9"/>
    <w:rsid w:val="005A6222"/>
    <w:rsid w:val="005B5082"/>
    <w:rsid w:val="005C752D"/>
    <w:rsid w:val="005F2971"/>
    <w:rsid w:val="00603696"/>
    <w:rsid w:val="006236BC"/>
    <w:rsid w:val="00625D88"/>
    <w:rsid w:val="00640CA1"/>
    <w:rsid w:val="0065778F"/>
    <w:rsid w:val="0066319C"/>
    <w:rsid w:val="00672241"/>
    <w:rsid w:val="00686A10"/>
    <w:rsid w:val="00691997"/>
    <w:rsid w:val="006B1387"/>
    <w:rsid w:val="006B28AC"/>
    <w:rsid w:val="006B5D41"/>
    <w:rsid w:val="006F0C7D"/>
    <w:rsid w:val="007039BB"/>
    <w:rsid w:val="00716288"/>
    <w:rsid w:val="007201F8"/>
    <w:rsid w:val="0072744C"/>
    <w:rsid w:val="007632B5"/>
    <w:rsid w:val="00774FBD"/>
    <w:rsid w:val="00775D71"/>
    <w:rsid w:val="00782DBC"/>
    <w:rsid w:val="007B14B1"/>
    <w:rsid w:val="007B206D"/>
    <w:rsid w:val="007B358E"/>
    <w:rsid w:val="007B55DA"/>
    <w:rsid w:val="007B70E1"/>
    <w:rsid w:val="007E367E"/>
    <w:rsid w:val="007F5832"/>
    <w:rsid w:val="00800C1E"/>
    <w:rsid w:val="0081326C"/>
    <w:rsid w:val="00817B31"/>
    <w:rsid w:val="008220DC"/>
    <w:rsid w:val="00835A9F"/>
    <w:rsid w:val="00836E28"/>
    <w:rsid w:val="0085317F"/>
    <w:rsid w:val="008547B2"/>
    <w:rsid w:val="008A06A3"/>
    <w:rsid w:val="008A1A91"/>
    <w:rsid w:val="008A7225"/>
    <w:rsid w:val="008B33FF"/>
    <w:rsid w:val="008B35A3"/>
    <w:rsid w:val="008C70C4"/>
    <w:rsid w:val="00907482"/>
    <w:rsid w:val="00913A17"/>
    <w:rsid w:val="0092571D"/>
    <w:rsid w:val="00925BDC"/>
    <w:rsid w:val="009526EE"/>
    <w:rsid w:val="00972519"/>
    <w:rsid w:val="00974409"/>
    <w:rsid w:val="009A1763"/>
    <w:rsid w:val="009A4E17"/>
    <w:rsid w:val="009C5786"/>
    <w:rsid w:val="009E1AE0"/>
    <w:rsid w:val="009E28BF"/>
    <w:rsid w:val="009F5447"/>
    <w:rsid w:val="00A0654F"/>
    <w:rsid w:val="00A125FB"/>
    <w:rsid w:val="00A35E0D"/>
    <w:rsid w:val="00A9058D"/>
    <w:rsid w:val="00AB7381"/>
    <w:rsid w:val="00AD08D3"/>
    <w:rsid w:val="00AD1117"/>
    <w:rsid w:val="00AF0663"/>
    <w:rsid w:val="00AF7E86"/>
    <w:rsid w:val="00B07F6D"/>
    <w:rsid w:val="00B1020F"/>
    <w:rsid w:val="00B27EBA"/>
    <w:rsid w:val="00B31C78"/>
    <w:rsid w:val="00B83A53"/>
    <w:rsid w:val="00BA3713"/>
    <w:rsid w:val="00BB52E9"/>
    <w:rsid w:val="00BF2782"/>
    <w:rsid w:val="00BF54B4"/>
    <w:rsid w:val="00BF6DF7"/>
    <w:rsid w:val="00BF6F25"/>
    <w:rsid w:val="00C005B2"/>
    <w:rsid w:val="00C07B9A"/>
    <w:rsid w:val="00C16892"/>
    <w:rsid w:val="00C24D0C"/>
    <w:rsid w:val="00C30B92"/>
    <w:rsid w:val="00C31A85"/>
    <w:rsid w:val="00C3530C"/>
    <w:rsid w:val="00C37972"/>
    <w:rsid w:val="00C412AD"/>
    <w:rsid w:val="00C55DD1"/>
    <w:rsid w:val="00C62DF6"/>
    <w:rsid w:val="00C63523"/>
    <w:rsid w:val="00C72EF9"/>
    <w:rsid w:val="00C763ED"/>
    <w:rsid w:val="00C8702D"/>
    <w:rsid w:val="00C90909"/>
    <w:rsid w:val="00C9326D"/>
    <w:rsid w:val="00C933DA"/>
    <w:rsid w:val="00C94878"/>
    <w:rsid w:val="00CB224D"/>
    <w:rsid w:val="00CB5B37"/>
    <w:rsid w:val="00CC54E1"/>
    <w:rsid w:val="00CD128A"/>
    <w:rsid w:val="00CE4DA2"/>
    <w:rsid w:val="00CE7B8D"/>
    <w:rsid w:val="00D0380B"/>
    <w:rsid w:val="00D13E39"/>
    <w:rsid w:val="00D2670D"/>
    <w:rsid w:val="00D36E4C"/>
    <w:rsid w:val="00D44885"/>
    <w:rsid w:val="00D47925"/>
    <w:rsid w:val="00D50F2E"/>
    <w:rsid w:val="00D540ED"/>
    <w:rsid w:val="00D77F94"/>
    <w:rsid w:val="00D8222D"/>
    <w:rsid w:val="00D94063"/>
    <w:rsid w:val="00DA313A"/>
    <w:rsid w:val="00DB56A8"/>
    <w:rsid w:val="00DC5C5A"/>
    <w:rsid w:val="00DE4F53"/>
    <w:rsid w:val="00E06FBE"/>
    <w:rsid w:val="00E279B1"/>
    <w:rsid w:val="00E37D48"/>
    <w:rsid w:val="00E62C3B"/>
    <w:rsid w:val="00E63167"/>
    <w:rsid w:val="00E67D90"/>
    <w:rsid w:val="00E90900"/>
    <w:rsid w:val="00EA4570"/>
    <w:rsid w:val="00EA5F3C"/>
    <w:rsid w:val="00EC2E9A"/>
    <w:rsid w:val="00ED667E"/>
    <w:rsid w:val="00EE38ED"/>
    <w:rsid w:val="00EE3F85"/>
    <w:rsid w:val="00EE50F8"/>
    <w:rsid w:val="00EF1264"/>
    <w:rsid w:val="00EF262E"/>
    <w:rsid w:val="00F12B91"/>
    <w:rsid w:val="00F32313"/>
    <w:rsid w:val="00F42C2E"/>
    <w:rsid w:val="00F46323"/>
    <w:rsid w:val="00F57927"/>
    <w:rsid w:val="00F62DDB"/>
    <w:rsid w:val="00F656C7"/>
    <w:rsid w:val="00F706EF"/>
    <w:rsid w:val="00F73436"/>
    <w:rsid w:val="00F756F2"/>
    <w:rsid w:val="00F772D5"/>
    <w:rsid w:val="00F8019C"/>
    <w:rsid w:val="00F82A6D"/>
    <w:rsid w:val="00F95EBA"/>
    <w:rsid w:val="00F95FDB"/>
    <w:rsid w:val="00FA324F"/>
    <w:rsid w:val="00FC2774"/>
    <w:rsid w:val="00FC68F3"/>
    <w:rsid w:val="00FD3DB6"/>
    <w:rsid w:val="00FF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2E189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DCB9B-A326-4090-8F3A-773BD9A00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18</cp:revision>
  <cp:lastPrinted>2015-05-27T06:20:00Z</cp:lastPrinted>
  <dcterms:created xsi:type="dcterms:W3CDTF">2018-01-08T16:17:00Z</dcterms:created>
  <dcterms:modified xsi:type="dcterms:W3CDTF">2018-01-13T10:03:00Z</dcterms:modified>
</cp:coreProperties>
</file>