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color w:val="000000"/>
          <w:sz w:val="30"/>
          <w:szCs w:val="30"/>
          <w:lang w:eastAsia="zh-CN"/>
        </w:rPr>
      </w:pPr>
      <w:r>
        <w:rPr>
          <w:rFonts w:hint="eastAsia" w:ascii="黑体" w:hAnsi="黑体" w:eastAsia="黑体" w:cs="黑体"/>
          <w:color w:val="000000"/>
          <w:sz w:val="30"/>
          <w:szCs w:val="30"/>
          <w:lang w:val="en-US" w:eastAsia="zh-CN"/>
        </w:rPr>
        <w:t>第一届</w:t>
      </w:r>
      <w:r>
        <w:rPr>
          <w:rFonts w:hint="eastAsia" w:ascii="黑体" w:hAnsi="黑体" w:eastAsia="黑体" w:cs="黑体"/>
          <w:color w:val="000000"/>
          <w:sz w:val="30"/>
          <w:szCs w:val="30"/>
          <w:lang w:eastAsia="zh-CN"/>
        </w:rPr>
        <w:t>中小学生天文科普线上竞赛活动</w:t>
      </w:r>
    </w:p>
    <w:p>
      <w:pPr>
        <w:jc w:val="center"/>
        <w:rPr>
          <w:rFonts w:hint="eastAsia" w:ascii="黑体" w:hAnsi="黑体" w:eastAsia="黑体" w:cs="黑体"/>
          <w:color w:val="000000"/>
          <w:sz w:val="30"/>
          <w:szCs w:val="30"/>
          <w:lang w:val="en-US" w:eastAsia="zh-CN"/>
        </w:rPr>
      </w:pPr>
      <w:r>
        <w:rPr>
          <w:rFonts w:hint="eastAsia" w:ascii="黑体" w:hAnsi="黑体" w:eastAsia="黑体" w:cs="黑体"/>
          <w:color w:val="000000"/>
          <w:sz w:val="30"/>
          <w:szCs w:val="30"/>
          <w:lang w:val="en-US" w:eastAsia="zh-CN"/>
        </w:rPr>
        <w:t>闭    幕    通    知</w:t>
      </w:r>
    </w:p>
    <w:p>
      <w:pPr>
        <w:ind w:firstLine="420" w:firstLineChars="0"/>
        <w:rPr>
          <w:rFonts w:ascii="宋体" w:hAnsi="宋体" w:eastAsia="宋体" w:cs="宋体"/>
          <w:szCs w:val="21"/>
          <w:highlight w:val="none"/>
        </w:rPr>
      </w:pPr>
      <w:r>
        <w:rPr>
          <w:rFonts w:hint="eastAsia" w:ascii="宋体" w:hAnsi="宋体" w:eastAsia="宋体" w:cs="宋体"/>
          <w:szCs w:val="21"/>
          <w:highlight w:val="none"/>
        </w:rPr>
        <w:t>为增进中小学生对天文知识的了解和对天文学思维方法的体验，激发广大中小学生对天文学的兴趣，推动天文学在中小学阶段的教育与普及，</w:t>
      </w:r>
      <w:r>
        <w:rPr>
          <w:rFonts w:hint="eastAsia" w:ascii="宋体" w:hAnsi="宋体" w:eastAsia="宋体" w:cs="宋体"/>
          <w:szCs w:val="21"/>
          <w:highlight w:val="none"/>
          <w:lang w:eastAsia="zh-CN"/>
        </w:rPr>
        <w:t>中小学生天文科普线上竞赛活动</w:t>
      </w:r>
      <w:r>
        <w:rPr>
          <w:rFonts w:hint="eastAsia" w:ascii="宋体" w:hAnsi="宋体" w:eastAsia="宋体" w:cs="宋体"/>
          <w:szCs w:val="21"/>
          <w:highlight w:val="none"/>
        </w:rPr>
        <w:t>组委会（以下简称组委会）举办</w:t>
      </w:r>
      <w:r>
        <w:rPr>
          <w:rFonts w:hint="eastAsia" w:ascii="宋体" w:hAnsi="宋体" w:eastAsia="宋体" w:cs="宋体"/>
          <w:szCs w:val="21"/>
          <w:highlight w:val="none"/>
          <w:lang w:eastAsia="zh-CN"/>
        </w:rPr>
        <w:t>了</w:t>
      </w:r>
      <w:r>
        <w:rPr>
          <w:rFonts w:hint="eastAsia" w:ascii="宋体" w:hAnsi="宋体" w:eastAsia="宋体" w:cs="宋体"/>
          <w:szCs w:val="21"/>
          <w:highlight w:val="none"/>
        </w:rPr>
        <w:t>“第一届中小学生天文科普线上竞赛活动”（1st CAPO），即“2024年第二期</w:t>
      </w:r>
      <w:r>
        <w:rPr>
          <w:rFonts w:hint="eastAsia" w:ascii="宋体" w:hAnsi="宋体" w:eastAsia="宋体" w:cs="宋体"/>
          <w:szCs w:val="21"/>
          <w:highlight w:val="none"/>
          <w:lang w:eastAsia="zh-CN"/>
        </w:rPr>
        <w:t>中小学生天文科普线上竞赛活动</w:t>
      </w:r>
      <w:r>
        <w:rPr>
          <w:rFonts w:hint="eastAsia" w:ascii="宋体" w:hAnsi="宋体" w:eastAsia="宋体" w:cs="宋体"/>
          <w:szCs w:val="21"/>
          <w:highlight w:val="none"/>
        </w:rPr>
        <w:t>”（CAPO2024-B）。</w:t>
      </w:r>
    </w:p>
    <w:p>
      <w:pPr>
        <w:ind w:firstLine="420" w:firstLineChars="0"/>
        <w:jc w:val="left"/>
        <w:rPr>
          <w:rFonts w:hint="eastAsia" w:ascii="宋体" w:hAnsi="宋体" w:eastAsia="宋体" w:cs="宋体"/>
          <w:szCs w:val="21"/>
          <w:highlight w:val="none"/>
          <w:lang w:eastAsia="zh-CN"/>
        </w:rPr>
      </w:pPr>
      <w:r>
        <w:rPr>
          <w:rFonts w:hint="eastAsia" w:ascii="宋体" w:hAnsi="宋体" w:eastAsia="宋体" w:cs="宋体"/>
          <w:szCs w:val="21"/>
          <w:highlight w:val="none"/>
          <w:lang w:val="en-US" w:eastAsia="zh-CN"/>
        </w:rPr>
        <w:t>第一届中小学生天文科普线上竞赛活动由组委会主办，东北中学生天文联合会、北京市中学生天文联盟协办。组委会由东北中学生天文联合</w:t>
      </w:r>
      <w:r>
        <w:rPr>
          <w:rFonts w:hint="eastAsia" w:ascii="宋体" w:hAnsi="宋体" w:eastAsia="宋体" w:cs="宋体"/>
          <w:szCs w:val="21"/>
          <w:highlight w:val="none"/>
        </w:rPr>
        <w:t>会、北京市中学生天文联盟及相关个人构成。</w:t>
      </w:r>
    </w:p>
    <w:p>
      <w:pPr>
        <w:ind w:firstLine="42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自2024年7月9日东北中学生天文联合会发布联合竞赛意向通知起，历时43天，经发布公告及规则、出题、报名、调试、考试、阅卷等环节，至2024年8月21组委会发布第一届中小学生天文科普线上竞赛活动闭幕通知，第一届中小学生天文科普线上竞赛活动圆满落下帷幕。</w:t>
      </w:r>
    </w:p>
    <w:p>
      <w:pPr>
        <w:ind w:firstLine="42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现发布第一届中小学生天文科普线上竞赛活动获奖情况、竞赛试题、竞赛答案及部分解析、评分标准及作答问题反馈、鸣谢名单。</w:t>
      </w:r>
    </w:p>
    <w:p>
      <w:pPr>
        <w:ind w:firstLine="420" w:firstLineChars="0"/>
        <w:jc w:val="left"/>
        <w:rPr>
          <w:rFonts w:hint="eastAsia" w:ascii="宋体" w:hAnsi="宋体" w:eastAsia="宋体" w:cs="宋体"/>
          <w:szCs w:val="21"/>
          <w:highlight w:val="none"/>
          <w:lang w:val="en-US" w:eastAsia="zh-CN"/>
        </w:rPr>
      </w:pPr>
    </w:p>
    <w:p>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获奖情况：</w:t>
      </w:r>
    </w:p>
    <w:p>
      <w:pPr>
        <w:ind w:firstLine="42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竞赛成绩位于第一等共有2名同学，位于第二等共有3名同学，位于第三等共有3名同学。</w:t>
      </w:r>
    </w:p>
    <w:p>
      <w:pPr>
        <w:ind w:firstLine="42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台州市洪家中学徐欣喜获得最佳成绩，成绩为75分。</w:t>
      </w:r>
    </w:p>
    <w:p>
      <w:pPr>
        <w:ind w:firstLine="420" w:firstLineChars="0"/>
        <w:jc w:val="left"/>
        <w:rPr>
          <w:rFonts w:hint="eastAsia" w:ascii="华文楷体" w:hAnsi="华文楷体" w:eastAsia="华文楷体" w:cs="华文楷体"/>
          <w:szCs w:val="21"/>
          <w:highlight w:val="none"/>
          <w:lang w:val="en-US" w:eastAsia="zh-CN"/>
        </w:rPr>
      </w:pPr>
      <w:r>
        <w:rPr>
          <w:rFonts w:hint="eastAsia" w:ascii="华文楷体" w:hAnsi="华文楷体" w:eastAsia="华文楷体" w:cs="华文楷体"/>
          <w:szCs w:val="21"/>
          <w:highlight w:val="none"/>
          <w:lang w:val="en-US" w:eastAsia="zh-CN"/>
        </w:rPr>
        <w:t>一等奖：成绩60（含）分以上</w:t>
      </w:r>
    </w:p>
    <w:p>
      <w:pPr>
        <w:ind w:firstLine="420" w:firstLineChars="0"/>
        <w:jc w:val="left"/>
        <w:rPr>
          <w:rFonts w:hint="eastAsia" w:ascii="华文楷体" w:hAnsi="华文楷体" w:eastAsia="华文楷体" w:cs="华文楷体"/>
          <w:szCs w:val="21"/>
          <w:highlight w:val="none"/>
          <w:lang w:val="en-US" w:eastAsia="zh-CN"/>
        </w:rPr>
      </w:pPr>
      <w:r>
        <w:rPr>
          <w:rFonts w:hint="eastAsia" w:ascii="华文楷体" w:hAnsi="华文楷体" w:eastAsia="华文楷体" w:cs="华文楷体"/>
          <w:szCs w:val="21"/>
          <w:highlight w:val="none"/>
          <w:lang w:val="en-US" w:eastAsia="zh-CN"/>
        </w:rPr>
        <w:t>二等奖：成绩40（含）~60（不含）</w:t>
      </w:r>
    </w:p>
    <w:p>
      <w:pPr>
        <w:ind w:firstLine="420" w:firstLineChars="0"/>
        <w:jc w:val="left"/>
        <w:rPr>
          <w:rFonts w:hint="default" w:ascii="华文楷体" w:hAnsi="华文楷体" w:eastAsia="华文楷体" w:cs="华文楷体"/>
          <w:szCs w:val="21"/>
          <w:highlight w:val="none"/>
          <w:lang w:val="en-US" w:eastAsia="zh-CN"/>
        </w:rPr>
      </w:pPr>
      <w:r>
        <w:rPr>
          <w:rFonts w:hint="eastAsia" w:ascii="华文楷体" w:hAnsi="华文楷体" w:eastAsia="华文楷体" w:cs="华文楷体"/>
          <w:szCs w:val="21"/>
          <w:highlight w:val="none"/>
          <w:lang w:val="en-US" w:eastAsia="zh-CN"/>
        </w:rPr>
        <w:t>三等奖：成绩30（含）~40（不含）</w:t>
      </w:r>
    </w:p>
    <w:p>
      <w:pPr>
        <w:ind w:firstLine="42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成绩及排名表：</w:t>
      </w:r>
    </w:p>
    <w:tbl>
      <w:tblPr>
        <w:tblW w:w="8251" w:type="dxa"/>
        <w:tblInd w:w="1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373"/>
        <w:gridCol w:w="5493"/>
        <w:gridCol w:w="13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color="auto" w:fill="F2F2F2"/>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姓名</w:t>
            </w:r>
          </w:p>
        </w:tc>
        <w:tc>
          <w:tcPr>
            <w:tcW w:w="5493" w:type="dxa"/>
            <w:tcBorders>
              <w:top w:val="single" w:color="808080" w:sz="4" w:space="0"/>
              <w:left w:val="single" w:color="808080" w:sz="4" w:space="0"/>
              <w:bottom w:val="single" w:color="808080" w:sz="4" w:space="0"/>
              <w:right w:val="single" w:color="808080" w:sz="4" w:space="0"/>
            </w:tcBorders>
            <w:shd w:val="clear" w:color="auto" w:fill="F2F2F2"/>
            <w:vAlign w:val="bottom"/>
          </w:tcPr>
          <w:p>
            <w:pPr>
              <w:jc w:val="center"/>
              <w:rPr>
                <w:rFonts w:hint="default" w:ascii="宋体" w:hAnsi="宋体" w:eastAsia="宋体" w:cs="宋体"/>
                <w:szCs w:val="21"/>
                <w:highlight w:val="none"/>
                <w:lang w:val="en-US" w:eastAsia="zh-CN"/>
              </w:rPr>
            </w:pPr>
            <w:r>
              <w:rPr>
                <w:rFonts w:hint="eastAsia" w:ascii="宋体" w:hAnsi="宋体" w:eastAsia="宋体" w:cs="宋体"/>
                <w:szCs w:val="21"/>
                <w:highlight w:val="none"/>
                <w:lang w:val="en-US" w:eastAsia="zh-CN"/>
              </w:rPr>
              <w:t>学校</w:t>
            </w:r>
          </w:p>
        </w:tc>
        <w:tc>
          <w:tcPr>
            <w:tcW w:w="1385" w:type="dxa"/>
            <w:tcBorders>
              <w:top w:val="single" w:color="808080" w:sz="4" w:space="0"/>
              <w:left w:val="single" w:color="808080" w:sz="4" w:space="0"/>
              <w:bottom w:val="single" w:color="808080" w:sz="4" w:space="0"/>
              <w:right w:val="single" w:color="808080" w:sz="4" w:space="0"/>
            </w:tcBorders>
            <w:shd w:val="clear" w:color="auto" w:fill="F2F2F2"/>
            <w:vAlign w:val="bottom"/>
          </w:tcPr>
          <w:p>
            <w:pPr>
              <w:jc w:val="center"/>
              <w:rPr>
                <w:rFonts w:hint="default" w:ascii="宋体" w:hAnsi="宋体" w:eastAsia="宋体" w:cs="宋体"/>
                <w:szCs w:val="21"/>
                <w:highlight w:val="none"/>
                <w:lang w:val="en-US" w:eastAsia="zh-CN"/>
              </w:rPr>
            </w:pPr>
            <w:r>
              <w:rPr>
                <w:rFonts w:hint="eastAsia" w:ascii="宋体" w:hAnsi="宋体" w:eastAsia="宋体" w:cs="宋体"/>
                <w:szCs w:val="21"/>
                <w:highlight w:val="none"/>
                <w:lang w:val="en-US" w:eastAsia="zh-CN"/>
              </w:rPr>
              <w:t>奖项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徐欣喜</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台州市洪家中学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一等奖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陈思翰</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绍兴市第一中学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一等奖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张嘉毅</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西北师大附中</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二等奖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唐永轩</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广州市第一中学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二等奖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陆梓俊</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绍兴市第一中学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二等奖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宋梓嘉</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大庆实验中学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三等奖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谢芷琪</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蓬街镇中学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三等奖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刘思含</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渤海大学附属高级中学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三等奖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郑鹏泽</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大庆第一中学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四等奖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闫佳美</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渤大附中</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四等奖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王诗杰</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大连市第二十四中学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四等奖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张家豪</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日照实验中学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四等奖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373"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张效语</w:t>
            </w:r>
          </w:p>
        </w:tc>
        <w:tc>
          <w:tcPr>
            <w:tcW w:w="5493" w:type="dxa"/>
            <w:tcBorders>
              <w:top w:val="single" w:color="808080" w:sz="4" w:space="0"/>
              <w:left w:val="single" w:color="808080" w:sz="4" w:space="0"/>
              <w:bottom w:val="single" w:color="808080" w:sz="4" w:space="0"/>
              <w:right w:val="single" w:color="808080" w:sz="4" w:space="0"/>
            </w:tcBorders>
            <w:shd w:val="clear"/>
            <w:vAlign w:val="bottom"/>
          </w:tcPr>
          <w:p>
            <w:pPr>
              <w:jc w:val="left"/>
              <w:rPr>
                <w:rFonts w:hint="eastAsia" w:ascii="宋体" w:hAnsi="宋体" w:eastAsia="宋体" w:cs="宋体"/>
                <w:szCs w:val="21"/>
                <w:highlight w:val="none"/>
                <w:lang w:val="en-US" w:eastAsia="zh-CN"/>
              </w:rPr>
            </w:pPr>
            <w:r>
              <w:rPr>
                <w:rFonts w:hint="default" w:ascii="宋体" w:hAnsi="宋体" w:eastAsia="宋体" w:cs="宋体"/>
                <w:szCs w:val="21"/>
                <w:highlight w:val="none"/>
                <w:lang w:val="en-US" w:eastAsia="zh-CN"/>
              </w:rPr>
              <w:t>渤海大学附属高级中学</w:t>
            </w:r>
          </w:p>
        </w:tc>
        <w:tc>
          <w:tcPr>
            <w:tcW w:w="1385" w:type="dxa"/>
            <w:tcBorders>
              <w:top w:val="single" w:color="808080" w:sz="4" w:space="0"/>
              <w:left w:val="single" w:color="808080" w:sz="4" w:space="0"/>
              <w:bottom w:val="single" w:color="808080" w:sz="4" w:space="0"/>
              <w:right w:val="single" w:color="808080" w:sz="4" w:space="0"/>
            </w:tcBorders>
            <w:shd w:val="clear"/>
            <w:vAlign w:val="bottom"/>
          </w:tcPr>
          <w:p>
            <w:pPr>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四等奖</w:t>
            </w:r>
          </w:p>
        </w:tc>
      </w:tr>
    </w:tbl>
    <w:p>
      <w:pPr>
        <w:ind w:firstLine="420" w:firstLineChars="0"/>
        <w:jc w:val="left"/>
        <w:rPr>
          <w:rFonts w:hint="eastAsia" w:asciiTheme="minorEastAsia" w:hAnsiTheme="minorEastAsia" w:eastAsiaTheme="minorEastAsia" w:cstheme="minorEastAsia"/>
          <w:szCs w:val="21"/>
          <w:highlight w:val="none"/>
          <w:lang w:val="en-US" w:eastAsia="zh-CN"/>
        </w:rPr>
      </w:pPr>
    </w:p>
    <w:p>
      <w:pPr>
        <w:ind w:firstLine="420" w:firstLineChars="0"/>
        <w:jc w:val="left"/>
        <w:rPr>
          <w:rFonts w:hint="default" w:ascii="宋体" w:hAnsi="宋体" w:eastAsia="宋体" w:cs="宋体"/>
          <w:szCs w:val="21"/>
          <w:highlight w:val="none"/>
          <w:lang w:val="en-US" w:eastAsia="zh-CN"/>
        </w:rPr>
      </w:pPr>
    </w:p>
    <w:p>
      <w:pPr>
        <w:ind w:firstLine="420" w:firstLineChars="0"/>
        <w:jc w:val="left"/>
        <w:rPr>
          <w:rFonts w:hint="default" w:ascii="宋体" w:hAnsi="宋体" w:eastAsia="宋体" w:cs="宋体"/>
          <w:szCs w:val="21"/>
          <w:highlight w:val="none"/>
          <w:lang w:val="en-US" w:eastAsia="zh-CN"/>
        </w:rPr>
      </w:pPr>
    </w:p>
    <w:p>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个人成绩查询方式：</w:t>
      </w:r>
    </w:p>
    <w:p>
      <w:pPr>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进入链接1：</w:t>
      </w:r>
      <w:r>
        <w:rPr>
          <w:rFonts w:hint="eastAsia" w:ascii="宋体" w:hAnsi="宋体" w:eastAsia="宋体" w:cs="宋体"/>
          <w:szCs w:val="21"/>
          <w:highlight w:val="none"/>
          <w:lang w:val="en-US" w:eastAsia="zh-CN"/>
        </w:rPr>
        <w:fldChar w:fldCharType="begin"/>
      </w:r>
      <w:r>
        <w:rPr>
          <w:rFonts w:hint="eastAsia" w:ascii="宋体" w:hAnsi="宋体" w:eastAsia="宋体" w:cs="宋体"/>
          <w:szCs w:val="21"/>
          <w:highlight w:val="none"/>
          <w:lang w:val="en-US" w:eastAsia="zh-CN"/>
        </w:rPr>
        <w:instrText xml:space="preserve"> HYPERLINK "https://www.wjx.cn/resultquery.aspx?activity=276519235" </w:instrText>
      </w:r>
      <w:r>
        <w:rPr>
          <w:rFonts w:hint="eastAsia" w:ascii="宋体" w:hAnsi="宋体" w:eastAsia="宋体" w:cs="宋体"/>
          <w:szCs w:val="21"/>
          <w:highlight w:val="none"/>
          <w:lang w:val="en-US" w:eastAsia="zh-CN"/>
        </w:rPr>
        <w:fldChar w:fldCharType="separate"/>
      </w:r>
      <w:r>
        <w:rPr>
          <w:rStyle w:val="4"/>
          <w:rFonts w:hint="eastAsia" w:ascii="宋体" w:hAnsi="宋体" w:eastAsia="宋体" w:cs="宋体"/>
          <w:szCs w:val="21"/>
          <w:highlight w:val="none"/>
          <w:lang w:val="en-US" w:eastAsia="zh-CN"/>
        </w:rPr>
        <w:t>https://www.wjx.cn/resultquery.aspx?activity=276519235</w:t>
      </w:r>
      <w:r>
        <w:rPr>
          <w:rFonts w:hint="eastAsia" w:ascii="宋体" w:hAnsi="宋体" w:eastAsia="宋体" w:cs="宋体"/>
          <w:szCs w:val="21"/>
          <w:highlight w:val="none"/>
          <w:lang w:val="en-US" w:eastAsia="zh-CN"/>
        </w:rPr>
        <w:fldChar w:fldCharType="end"/>
      </w:r>
    </w:p>
    <w:p>
      <w:pPr>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输入报名时所填真实姓名和2024年9月年级</w:t>
      </w:r>
    </w:p>
    <w:p>
      <w:pPr>
        <w:jc w:val="left"/>
        <w:rPr>
          <w:rFonts w:hint="default" w:ascii="宋体" w:hAnsi="宋体" w:eastAsia="宋体" w:cs="宋体"/>
          <w:szCs w:val="21"/>
          <w:highlight w:val="none"/>
          <w:lang w:val="en-US" w:eastAsia="zh-CN"/>
        </w:rPr>
      </w:pPr>
      <w:r>
        <w:rPr>
          <w:rFonts w:hint="eastAsia" w:ascii="宋体" w:hAnsi="宋体" w:eastAsia="宋体" w:cs="宋体"/>
          <w:szCs w:val="21"/>
          <w:highlight w:val="none"/>
          <w:lang w:val="en-US" w:eastAsia="zh-CN"/>
        </w:rPr>
        <w:t>复制报名页面最下方数字密码</w:t>
      </w:r>
    </w:p>
    <w:p>
      <w:pPr>
        <w:jc w:val="left"/>
        <w:rPr>
          <w:rFonts w:hint="default" w:ascii="宋体" w:hAnsi="宋体" w:eastAsia="宋体" w:cs="宋体"/>
          <w:szCs w:val="21"/>
          <w:highlight w:val="none"/>
          <w:lang w:val="en-US" w:eastAsia="zh-CN"/>
        </w:rPr>
      </w:pPr>
      <w:r>
        <w:rPr>
          <w:rFonts w:hint="eastAsia" w:ascii="宋体" w:hAnsi="宋体" w:eastAsia="宋体" w:cs="宋体"/>
          <w:szCs w:val="21"/>
          <w:highlight w:val="none"/>
          <w:lang w:val="en-US" w:eastAsia="zh-CN"/>
        </w:rPr>
        <w:t>进入链接2：</w:t>
      </w:r>
      <w:r>
        <w:rPr>
          <w:rFonts w:hint="default" w:ascii="宋体" w:hAnsi="宋体" w:eastAsia="宋体" w:cs="宋体"/>
          <w:szCs w:val="21"/>
          <w:highlight w:val="none"/>
          <w:lang w:val="en-US" w:eastAsia="zh-CN"/>
        </w:rPr>
        <w:fldChar w:fldCharType="begin"/>
      </w:r>
      <w:r>
        <w:rPr>
          <w:rFonts w:hint="default" w:ascii="宋体" w:hAnsi="宋体" w:eastAsia="宋体" w:cs="宋体"/>
          <w:szCs w:val="21"/>
          <w:highlight w:val="none"/>
          <w:lang w:val="en-US" w:eastAsia="zh-CN"/>
        </w:rPr>
        <w:instrText xml:space="preserve"> HYPERLINK "https://www.wenjuan.com/setting/result/BRV7Rj/" </w:instrText>
      </w:r>
      <w:r>
        <w:rPr>
          <w:rFonts w:hint="default" w:ascii="宋体" w:hAnsi="宋体" w:eastAsia="宋体" w:cs="宋体"/>
          <w:szCs w:val="21"/>
          <w:highlight w:val="none"/>
          <w:lang w:val="en-US" w:eastAsia="zh-CN"/>
        </w:rPr>
        <w:fldChar w:fldCharType="separate"/>
      </w:r>
      <w:r>
        <w:rPr>
          <w:rStyle w:val="4"/>
          <w:rFonts w:hint="default" w:ascii="宋体" w:hAnsi="宋体" w:eastAsia="宋体" w:cs="宋体"/>
          <w:szCs w:val="21"/>
          <w:highlight w:val="none"/>
          <w:lang w:val="en-US" w:eastAsia="zh-CN"/>
        </w:rPr>
        <w:t>https://www.wenjuan.com/setting/result/BRV7Rj/</w:t>
      </w:r>
      <w:r>
        <w:rPr>
          <w:rFonts w:hint="default" w:ascii="宋体" w:hAnsi="宋体" w:eastAsia="宋体" w:cs="宋体"/>
          <w:szCs w:val="21"/>
          <w:highlight w:val="none"/>
          <w:lang w:val="en-US" w:eastAsia="zh-CN"/>
        </w:rPr>
        <w:fldChar w:fldCharType="end"/>
      </w:r>
    </w:p>
    <w:p>
      <w:pPr>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输入刚刚复制的数字密码</w:t>
      </w:r>
    </w:p>
    <w:p>
      <w:pPr>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输入姓名</w:t>
      </w:r>
    </w:p>
    <w:p>
      <w:pPr>
        <w:jc w:val="left"/>
        <w:rPr>
          <w:rFonts w:hint="default" w:ascii="宋体" w:hAnsi="宋体" w:eastAsia="宋体" w:cs="宋体"/>
          <w:szCs w:val="21"/>
          <w:highlight w:val="none"/>
          <w:lang w:val="en-US" w:eastAsia="zh-CN"/>
        </w:rPr>
      </w:pPr>
      <w:r>
        <w:rPr>
          <w:rFonts w:hint="eastAsia" w:ascii="宋体" w:hAnsi="宋体" w:eastAsia="宋体" w:cs="宋体"/>
          <w:szCs w:val="21"/>
          <w:highlight w:val="none"/>
          <w:lang w:val="en-US" w:eastAsia="zh-CN"/>
        </w:rPr>
        <w:t>即可查看总分和每题得分</w:t>
      </w:r>
    </w:p>
    <w:p>
      <w:pPr>
        <w:jc w:val="left"/>
        <w:rPr>
          <w:rFonts w:hint="default" w:ascii="宋体" w:hAnsi="宋体" w:eastAsia="宋体" w:cs="宋体"/>
          <w:szCs w:val="21"/>
          <w:highlight w:val="none"/>
          <w:lang w:val="en-US" w:eastAsia="zh-CN"/>
        </w:rPr>
      </w:pPr>
    </w:p>
    <w:p>
      <w:pPr>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竞赛试题：https://www.wenjuan.group/s/yEVRfaPI/</w:t>
      </w:r>
    </w:p>
    <w:p>
      <w:pPr>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竞赛答案及部分解析:</w:t>
      </w:r>
      <w:bookmarkStart w:id="0" w:name="_GoBack"/>
      <w:bookmarkEnd w:id="0"/>
    </w:p>
    <w:p>
      <w:pPr>
        <w:jc w:val="left"/>
        <w:rPr>
          <w:rFonts w:hint="default" w:ascii="黑体" w:hAnsi="黑体" w:eastAsia="黑体" w:cs="黑体"/>
          <w:sz w:val="24"/>
          <w:szCs w:val="24"/>
          <w:highlight w:val="none"/>
          <w:lang w:val="en-US" w:eastAsia="zh-CN"/>
        </w:rPr>
      </w:pPr>
      <w:r>
        <w:rPr>
          <w:rFonts w:hint="eastAsia" w:ascii="宋体" w:hAnsi="宋体" w:eastAsia="宋体" w:cs="宋体"/>
          <w:szCs w:val="21"/>
          <w:highlight w:val="none"/>
          <w:lang w:val="en-US" w:eastAsia="zh-CN"/>
        </w:rPr>
        <w:t>评分标准及作答问题反馈:</w:t>
      </w:r>
    </w:p>
    <w:p>
      <w:pPr>
        <w:jc w:val="left"/>
        <w:rPr>
          <w:rFonts w:hint="default" w:ascii="宋体" w:hAnsi="宋体" w:eastAsia="宋体" w:cs="宋体"/>
          <w:szCs w:val="21"/>
          <w:highlight w:val="none"/>
          <w:lang w:val="en-US" w:eastAsia="zh-CN"/>
        </w:rPr>
      </w:pPr>
    </w:p>
    <w:p>
      <w:pPr>
        <w:jc w:val="center"/>
        <w:rPr>
          <w:rFonts w:hint="eastAsia" w:ascii="宋体" w:hAnsi="宋体" w:eastAsia="宋体" w:cs="宋体"/>
          <w:szCs w:val="21"/>
          <w:highlight w:val="none"/>
          <w:lang w:val="en-US" w:eastAsia="zh-CN"/>
        </w:rPr>
      </w:pPr>
    </w:p>
    <w:p>
      <w:pPr>
        <w:jc w:val="center"/>
        <w:rPr>
          <w:rFonts w:hint="eastAsia" w:ascii="宋体" w:hAnsi="宋体" w:eastAsia="宋体" w:cs="宋体"/>
          <w:szCs w:val="21"/>
          <w:highlight w:val="none"/>
          <w:lang w:val="en-US" w:eastAsia="zh-CN"/>
        </w:rPr>
      </w:pPr>
    </w:p>
    <w:p>
      <w:pPr>
        <w:widowControl/>
        <w:ind w:firstLine="420" w:firstLineChars="0"/>
        <w:jc w:val="left"/>
        <w:rPr>
          <w:rFonts w:hint="eastAsia" w:ascii="宋体" w:hAnsi="宋体" w:eastAsia="宋体" w:cs="宋体"/>
          <w:szCs w:val="21"/>
          <w:highlight w:val="none"/>
          <w:lang w:eastAsia="zh-CN"/>
        </w:rPr>
      </w:pPr>
      <w:r>
        <w:rPr>
          <w:rFonts w:hint="eastAsia" w:ascii="宋体" w:hAnsi="宋体" w:eastAsia="宋体" w:cs="宋体"/>
          <w:szCs w:val="21"/>
          <w:highlight w:val="none"/>
        </w:rPr>
        <w:t>中小学生天文科普线上竞赛活动（Chin</w:t>
      </w:r>
      <w:r>
        <w:rPr>
          <w:rFonts w:ascii="宋体" w:hAnsi="宋体" w:eastAsia="宋体" w:cs="宋体"/>
          <w:szCs w:val="21"/>
          <w:highlight w:val="none"/>
        </w:rPr>
        <w:t>ese</w:t>
      </w:r>
      <w:r>
        <w:rPr>
          <w:rFonts w:hint="eastAsia" w:ascii="宋体" w:hAnsi="宋体" w:eastAsia="宋体" w:cs="宋体"/>
          <w:szCs w:val="21"/>
          <w:highlight w:val="none"/>
        </w:rPr>
        <w:t xml:space="preserve"> Astronomy </w:t>
      </w:r>
      <w:r>
        <w:rPr>
          <w:rFonts w:ascii="宋体" w:hAnsi="宋体" w:eastAsia="宋体" w:cs="宋体"/>
          <w:kern w:val="0"/>
          <w:szCs w:val="21"/>
          <w:highlight w:val="none"/>
          <w:lang w:bidi="ar"/>
        </w:rPr>
        <w:t>Popularizing</w:t>
      </w:r>
      <w:r>
        <w:rPr>
          <w:rFonts w:hint="eastAsia" w:ascii="宋体" w:hAnsi="宋体" w:eastAsia="宋体" w:cs="宋体"/>
          <w:kern w:val="0"/>
          <w:szCs w:val="21"/>
          <w:highlight w:val="none"/>
          <w:lang w:bidi="ar"/>
        </w:rPr>
        <w:t xml:space="preserve"> Online</w:t>
      </w:r>
      <w:r>
        <w:rPr>
          <w:rFonts w:ascii="宋体" w:hAnsi="宋体" w:eastAsia="宋体" w:cs="宋体"/>
          <w:kern w:val="0"/>
          <w:szCs w:val="21"/>
          <w:highlight w:val="none"/>
          <w:lang w:bidi="ar"/>
        </w:rPr>
        <w:t xml:space="preserve"> </w:t>
      </w:r>
      <w:r>
        <w:rPr>
          <w:rFonts w:hint="eastAsia" w:ascii="宋体" w:hAnsi="宋体" w:eastAsia="宋体" w:cs="宋体"/>
          <w:szCs w:val="21"/>
          <w:highlight w:val="none"/>
        </w:rPr>
        <w:t>Comp</w:t>
      </w:r>
      <w:r>
        <w:rPr>
          <w:rFonts w:ascii="宋体" w:hAnsi="宋体" w:eastAsia="宋体" w:cs="宋体"/>
          <w:szCs w:val="21"/>
          <w:highlight w:val="none"/>
        </w:rPr>
        <w:t>e</w:t>
      </w:r>
      <w:r>
        <w:rPr>
          <w:rFonts w:hint="eastAsia" w:ascii="宋体" w:hAnsi="宋体" w:eastAsia="宋体" w:cs="宋体"/>
          <w:szCs w:val="21"/>
          <w:highlight w:val="none"/>
        </w:rPr>
        <w:t>tition，CAPO）是由</w:t>
      </w:r>
      <w:r>
        <w:rPr>
          <w:rFonts w:hint="eastAsia" w:ascii="宋体" w:hAnsi="宋体" w:eastAsia="宋体" w:cs="宋体"/>
          <w:szCs w:val="21"/>
          <w:highlight w:val="none"/>
          <w:lang w:eastAsia="zh-CN"/>
        </w:rPr>
        <w:t>中小学生天文科普线上竞赛活动</w:t>
      </w:r>
      <w:r>
        <w:rPr>
          <w:rFonts w:hint="eastAsia" w:ascii="宋体" w:hAnsi="宋体" w:eastAsia="宋体" w:cs="宋体"/>
          <w:szCs w:val="21"/>
          <w:highlight w:val="none"/>
        </w:rPr>
        <w:t>组委会主办，获得东北中学生天文联合会</w:t>
      </w:r>
      <w:r>
        <w:rPr>
          <w:rFonts w:hint="eastAsia" w:ascii="宋体" w:hAnsi="宋体" w:eastAsia="宋体" w:cs="宋体"/>
          <w:szCs w:val="21"/>
          <w:highlight w:val="none"/>
          <w:lang w:eastAsia="zh-CN"/>
        </w:rPr>
        <w:t>、</w:t>
      </w:r>
      <w:r>
        <w:rPr>
          <w:rFonts w:hint="eastAsia" w:ascii="宋体" w:hAnsi="宋体" w:eastAsia="宋体" w:cs="宋体"/>
          <w:szCs w:val="21"/>
          <w:highlight w:val="none"/>
        </w:rPr>
        <w:t>北京市中学生天文联盟、浙江省中学生天文联盟、西北青少年天文社团联合体、广东省中学生天文联盟等组织的支持，面向全国5年级及以上中小学生（小学、初中、高中、中专、职高）的课外天文学科科普竞赛活动。竞赛主要考察和测验中小学生天文科学知识的基本储备和实践能力</w:t>
      </w:r>
      <w:r>
        <w:rPr>
          <w:rFonts w:hint="eastAsia" w:ascii="宋体" w:hAnsi="宋体" w:eastAsia="宋体" w:cs="宋体"/>
          <w:szCs w:val="21"/>
          <w:highlight w:val="none"/>
          <w:lang w:eastAsia="zh-CN"/>
        </w:rPr>
        <w:t>。</w:t>
      </w:r>
    </w:p>
    <w:p>
      <w:pPr>
        <w:ind w:firstLine="420" w:firstLineChars="0"/>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若有任何问题、批评、意见、建议等事项，请在咨询微信群内私信群主或发送至东北中学生天文联合会官方邮箱或</w:t>
      </w:r>
      <w:r>
        <w:rPr>
          <w:rFonts w:hint="eastAsia" w:ascii="宋体" w:hAnsi="宋体" w:eastAsia="宋体" w:cs="宋体"/>
          <w:szCs w:val="21"/>
          <w:highlight w:val="none"/>
        </w:rPr>
        <w:t>北京市中学生天文联盟</w:t>
      </w:r>
      <w:r>
        <w:rPr>
          <w:rFonts w:hint="eastAsia" w:ascii="宋体" w:hAnsi="宋体" w:eastAsia="宋体" w:cs="宋体"/>
          <w:szCs w:val="21"/>
          <w:highlight w:val="none"/>
          <w:lang w:val="en-US" w:eastAsia="zh-CN"/>
        </w:rPr>
        <w:t>官方邮箱。</w:t>
      </w:r>
    </w:p>
    <w:p>
      <w:pPr>
        <w:jc w:val="left"/>
        <w:rPr>
          <w:rFonts w:hint="eastAsia" w:ascii="宋体" w:hAnsi="宋体" w:eastAsia="宋体" w:cs="宋体"/>
          <w:szCs w:val="21"/>
          <w:highlight w:val="none"/>
          <w:lang w:val="en-US" w:eastAsia="zh-CN"/>
        </w:rPr>
      </w:pPr>
    </w:p>
    <w:p>
      <w:pPr>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东北中学生天文联合会官方邮箱：</w:t>
      </w:r>
    </w:p>
    <w:p>
      <w:pPr>
        <w:jc w:val="left"/>
        <w:rPr>
          <w:rFonts w:hint="eastAsia" w:ascii="宋体" w:hAnsi="宋体" w:eastAsia="宋体" w:cs="宋体"/>
          <w:szCs w:val="21"/>
          <w:highlight w:val="none"/>
          <w:lang w:val="en-US" w:eastAsia="zh-CN"/>
        </w:rPr>
      </w:pPr>
      <w:r>
        <w:rPr>
          <w:rFonts w:hint="eastAsia" w:ascii="宋体" w:hAnsi="宋体" w:eastAsia="宋体" w:cs="宋体"/>
          <w:szCs w:val="21"/>
          <w:highlight w:val="none"/>
        </w:rPr>
        <w:t>北京市中学生天文联盟</w:t>
      </w:r>
      <w:r>
        <w:rPr>
          <w:rFonts w:hint="eastAsia" w:ascii="宋体" w:hAnsi="宋体" w:eastAsia="宋体" w:cs="宋体"/>
          <w:szCs w:val="21"/>
          <w:highlight w:val="none"/>
          <w:lang w:val="en-US" w:eastAsia="zh-CN"/>
        </w:rPr>
        <w:t>官方邮箱：</w:t>
      </w:r>
      <w:r>
        <w:rPr>
          <w:rStyle w:val="4"/>
          <w:rFonts w:hint="eastAsia" w:ascii="宋体" w:hAnsi="宋体" w:eastAsia="宋体" w:cs="宋体"/>
          <w:bCs/>
          <w:color w:val="000000"/>
          <w:szCs w:val="21"/>
          <w:highlight w:val="none"/>
          <w:u w:val="none"/>
        </w:rPr>
        <w:t>bmss</w:t>
      </w:r>
      <w:r>
        <w:rPr>
          <w:rStyle w:val="4"/>
          <w:rFonts w:hint="eastAsia" w:ascii="宋体" w:hAnsi="宋体" w:eastAsia="宋体" w:cs="宋体"/>
          <w:bCs/>
          <w:color w:val="000000"/>
          <w:szCs w:val="21"/>
          <w:highlight w:val="none"/>
          <w:u w:val="none"/>
          <w:lang w:val="en-US" w:eastAsia="zh-CN"/>
        </w:rPr>
        <w:t>a</w:t>
      </w:r>
      <w:r>
        <w:rPr>
          <w:rStyle w:val="4"/>
          <w:rFonts w:hint="eastAsia" w:ascii="宋体" w:hAnsi="宋体" w:eastAsia="宋体" w:cs="宋体"/>
          <w:bCs/>
          <w:color w:val="000000"/>
          <w:szCs w:val="21"/>
          <w:highlight w:val="none"/>
          <w:u w:val="none"/>
        </w:rPr>
        <w:t>u@163.com</w:t>
      </w:r>
    </w:p>
    <w:p>
      <w:pPr>
        <w:jc w:val="left"/>
        <w:rPr>
          <w:rFonts w:hint="eastAsia" w:ascii="宋体" w:hAnsi="宋体" w:eastAsia="宋体" w:cs="宋体"/>
          <w:szCs w:val="21"/>
          <w:highlight w:val="none"/>
          <w:lang w:val="en-US" w:eastAsia="zh-CN"/>
        </w:rPr>
      </w:pPr>
    </w:p>
    <w:p>
      <w:pPr>
        <w:widowControl/>
        <w:suppressLineNumbers/>
        <w:spacing w:after="120" w:afterLines="50" w:line="360" w:lineRule="auto"/>
        <w:jc w:val="right"/>
        <w:rPr>
          <w:rFonts w:hint="eastAsia" w:ascii="宋体" w:hAnsi="宋体" w:eastAsia="宋体" w:cs="宋体"/>
          <w:kern w:val="1"/>
          <w:szCs w:val="21"/>
          <w:highlight w:val="none"/>
          <w:lang w:val="en-US" w:eastAsia="zh-CN"/>
        </w:rPr>
      </w:pPr>
      <w:r>
        <w:rPr>
          <w:rFonts w:hint="eastAsia" w:ascii="宋体" w:hAnsi="宋体" w:eastAsia="宋体" w:cs="宋体"/>
          <w:kern w:val="1"/>
          <w:szCs w:val="21"/>
          <w:highlight w:val="none"/>
          <w:lang w:val="en-US" w:eastAsia="zh-CN"/>
        </w:rPr>
        <w:t>第一届</w:t>
      </w:r>
      <w:r>
        <w:rPr>
          <w:rFonts w:hint="eastAsia" w:ascii="宋体" w:hAnsi="宋体" w:eastAsia="宋体" w:cs="宋体"/>
          <w:kern w:val="1"/>
          <w:szCs w:val="21"/>
          <w:highlight w:val="none"/>
          <w:lang w:eastAsia="zh-CN"/>
        </w:rPr>
        <w:t>中小学生天文科普线上竞赛活动</w:t>
      </w:r>
      <w:r>
        <w:rPr>
          <w:rFonts w:hint="eastAsia" w:ascii="宋体" w:hAnsi="宋体" w:eastAsia="宋体" w:cs="宋体"/>
          <w:kern w:val="1"/>
          <w:szCs w:val="21"/>
          <w:highlight w:val="none"/>
          <w:lang w:val="en-US" w:eastAsia="zh-CN"/>
        </w:rPr>
        <w:t>组委会</w:t>
      </w:r>
    </w:p>
    <w:p>
      <w:pPr>
        <w:widowControl/>
        <w:suppressLineNumbers/>
        <w:spacing w:after="120" w:afterLines="50" w:line="360" w:lineRule="auto"/>
        <w:jc w:val="right"/>
        <w:rPr>
          <w:rFonts w:hint="default" w:ascii="宋体" w:hAnsi="宋体" w:eastAsia="宋体" w:cs="宋体"/>
          <w:kern w:val="1"/>
          <w:szCs w:val="21"/>
          <w:highlight w:val="none"/>
          <w:lang w:val="en-US" w:eastAsia="zh-CN"/>
        </w:rPr>
      </w:pPr>
      <w:r>
        <w:rPr>
          <w:rFonts w:hint="eastAsia" w:ascii="宋体" w:hAnsi="宋体" w:eastAsia="宋体" w:cs="宋体"/>
          <w:kern w:val="1"/>
          <w:szCs w:val="21"/>
          <w:highlight w:val="none"/>
          <w:lang w:val="en-US" w:eastAsia="zh-CN"/>
        </w:rPr>
        <w:t>2024年8月21日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姚体">
    <w:panose1 w:val="02010601030101010101"/>
    <w:charset w:val="86"/>
    <w:family w:val="auto"/>
    <w:pitch w:val="default"/>
    <w:sig w:usb0="00000003"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iOTU2MmNkNzZhZmUxN2IzODJlNTgxMzliN2Q3ZjYifQ=="/>
  </w:docVars>
  <w:rsids>
    <w:rsidRoot w:val="61016CF7"/>
    <w:rsid w:val="462E6F30"/>
    <w:rsid w:val="61016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84</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2024-08-21T06:52:00Z</dcterms:created>
  <dc:creator>张颢译</dc:creator>
  <cp:lastModifiedBy>张颢译</cp:lastModifiedBy>
  <dcterms:modified xsi:type="dcterms:W3CDTF">2024-08-21T08:37:57Z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BDBDAC5DE34F43A0914B9BE20544938E_11</vt:lpwstr>
  </property>
</Properties>
</file>