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07572FA9" w:rsidR="005A1090" w:rsidRPr="001245A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>е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4BC4B75D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BF0524">
        <w:rPr>
          <w:rStyle w:val="afe"/>
          <w:smallCaps w:val="0"/>
          <w:color w:val="000000"/>
          <w:sz w:val="28"/>
          <w:szCs w:val="28"/>
        </w:rPr>
        <w:t>Курсовая работа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7777777" w:rsidR="005A1090" w:rsidRPr="006A4BCC" w:rsidRDefault="005A1090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Цветов И.С.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77777777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0285801B" w:rsidR="005A1090" w:rsidRDefault="00BF0524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меню, запускающее четыре лабораторные работы через импорт файлов.</w:t>
      </w:r>
      <w:r w:rsidR="00DE1652">
        <w:rPr>
          <w:color w:val="000000"/>
          <w:sz w:val="28"/>
          <w:szCs w:val="28"/>
        </w:rPr>
        <w:t>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Pr="001245A8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245A8">
        <w:rPr>
          <w:b/>
          <w:sz w:val="28"/>
          <w:szCs w:val="28"/>
        </w:rPr>
        <w:t>Основные теоретические положения.</w:t>
      </w:r>
    </w:p>
    <w:p w14:paraId="7A5C17BB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Для работы с файлами в языке C++ используются потоки трех видов:</w:t>
      </w:r>
    </w:p>
    <w:p w14:paraId="3A075380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· поток ввода (класс </w:t>
      </w:r>
      <w:proofErr w:type="spellStart"/>
      <w:r w:rsidRPr="00BF0524">
        <w:rPr>
          <w:bCs/>
          <w:sz w:val="28"/>
          <w:szCs w:val="28"/>
        </w:rPr>
        <w:t>ifstream</w:t>
      </w:r>
      <w:proofErr w:type="spellEnd"/>
      <w:r w:rsidRPr="00BF0524">
        <w:rPr>
          <w:bCs/>
          <w:sz w:val="28"/>
          <w:szCs w:val="28"/>
        </w:rPr>
        <w:t>);</w:t>
      </w:r>
    </w:p>
    <w:p w14:paraId="461B2500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· поток вывода (класс </w:t>
      </w:r>
      <w:proofErr w:type="spellStart"/>
      <w:r w:rsidRPr="00BF0524">
        <w:rPr>
          <w:bCs/>
          <w:sz w:val="28"/>
          <w:szCs w:val="28"/>
        </w:rPr>
        <w:t>ofstream</w:t>
      </w:r>
      <w:proofErr w:type="spellEnd"/>
      <w:r w:rsidRPr="00BF0524">
        <w:rPr>
          <w:bCs/>
          <w:sz w:val="28"/>
          <w:szCs w:val="28"/>
        </w:rPr>
        <w:t>);</w:t>
      </w:r>
    </w:p>
    <w:p w14:paraId="1A674020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· поток ввода-вывода (класс </w:t>
      </w:r>
      <w:proofErr w:type="spellStart"/>
      <w:r w:rsidRPr="00BF0524">
        <w:rPr>
          <w:bCs/>
          <w:sz w:val="28"/>
          <w:szCs w:val="28"/>
        </w:rPr>
        <w:t>fstream</w:t>
      </w:r>
      <w:proofErr w:type="spellEnd"/>
      <w:r w:rsidRPr="00BF0524">
        <w:rPr>
          <w:bCs/>
          <w:sz w:val="28"/>
          <w:szCs w:val="28"/>
        </w:rPr>
        <w:t>).</w:t>
      </w:r>
    </w:p>
    <w:p w14:paraId="0613DE46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Класс </w:t>
      </w:r>
      <w:proofErr w:type="spellStart"/>
      <w:r w:rsidRPr="00BF0524">
        <w:rPr>
          <w:bCs/>
          <w:sz w:val="28"/>
          <w:szCs w:val="28"/>
        </w:rPr>
        <w:t>ifstream</w:t>
      </w:r>
      <w:proofErr w:type="spellEnd"/>
      <w:r w:rsidRPr="00BF0524">
        <w:rPr>
          <w:bCs/>
          <w:sz w:val="28"/>
          <w:szCs w:val="28"/>
        </w:rPr>
        <w:t xml:space="preserve"> используется для выполнения чтения данных из файлов. Поток </w:t>
      </w:r>
      <w:proofErr w:type="spellStart"/>
      <w:r w:rsidRPr="00BF0524">
        <w:rPr>
          <w:bCs/>
          <w:sz w:val="28"/>
          <w:szCs w:val="28"/>
        </w:rPr>
        <w:t>ofstream</w:t>
      </w:r>
      <w:proofErr w:type="spellEnd"/>
      <w:r w:rsidRPr="00BF0524">
        <w:rPr>
          <w:bCs/>
          <w:sz w:val="28"/>
          <w:szCs w:val="28"/>
        </w:rPr>
        <w:t xml:space="preserve"> – для записи данных в файлы. Поток </w:t>
      </w:r>
      <w:proofErr w:type="spellStart"/>
      <w:r w:rsidRPr="00BF0524">
        <w:rPr>
          <w:bCs/>
          <w:sz w:val="28"/>
          <w:szCs w:val="28"/>
        </w:rPr>
        <w:t>fstream</w:t>
      </w:r>
      <w:proofErr w:type="spellEnd"/>
      <w:r w:rsidRPr="00BF0524">
        <w:rPr>
          <w:bCs/>
          <w:sz w:val="28"/>
          <w:szCs w:val="28"/>
        </w:rPr>
        <w:t xml:space="preserve"> – для чтения и записи данных в файлы.</w:t>
      </w:r>
    </w:p>
    <w:p w14:paraId="4342E451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Для использования этих классов потоков необходимо в программу включить заголовочный файл &lt;</w:t>
      </w:r>
      <w:proofErr w:type="spellStart"/>
      <w:r w:rsidRPr="00BF0524">
        <w:rPr>
          <w:bCs/>
          <w:sz w:val="28"/>
          <w:szCs w:val="28"/>
        </w:rPr>
        <w:t>fstream</w:t>
      </w:r>
      <w:proofErr w:type="spellEnd"/>
      <w:r w:rsidRPr="00BF0524">
        <w:rPr>
          <w:bCs/>
          <w:sz w:val="28"/>
          <w:szCs w:val="28"/>
        </w:rPr>
        <w:t>&gt;.</w:t>
      </w:r>
    </w:p>
    <w:p w14:paraId="783DDCCD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Для выполнения любых работ с файлом необходимо:</w:t>
      </w:r>
    </w:p>
    <w:p w14:paraId="784C9B75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1) создать поток одного из классов файловых потоков;</w:t>
      </w:r>
    </w:p>
    <w:p w14:paraId="2DF4C26E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2) связать созданный поток с конкретным файлом (открыть конкретный файл для работы);</w:t>
      </w:r>
    </w:p>
    <w:p w14:paraId="21D3B13B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3) выполнить необходимые действия с файлом (чтение / запись данных);</w:t>
      </w:r>
    </w:p>
    <w:p w14:paraId="5142F1E9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4) закрыть файл.</w:t>
      </w:r>
    </w:p>
    <w:p w14:paraId="10474A72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Все инструменты для работы с системой ввода-вывода и потоками в языке С++ определены в стандартной библиотеке. Заголовочный файл </w:t>
      </w:r>
      <w:proofErr w:type="spellStart"/>
      <w:r w:rsidRPr="00BF0524">
        <w:rPr>
          <w:bCs/>
          <w:sz w:val="28"/>
          <w:szCs w:val="28"/>
        </w:rPr>
        <w:t>iostream</w:t>
      </w:r>
      <w:proofErr w:type="spellEnd"/>
      <w:r w:rsidRPr="00BF0524">
        <w:rPr>
          <w:bCs/>
          <w:sz w:val="28"/>
          <w:szCs w:val="28"/>
        </w:rPr>
        <w:t xml:space="preserve"> определяет следующие базовые типы для работы с потоками:</w:t>
      </w:r>
    </w:p>
    <w:p w14:paraId="19FF9FE1" w14:textId="77777777" w:rsidR="00BF0524" w:rsidRPr="00BF0524" w:rsidRDefault="00BF0524" w:rsidP="00BF0524">
      <w:pPr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BF0524">
        <w:rPr>
          <w:bCs/>
          <w:sz w:val="28"/>
          <w:szCs w:val="28"/>
        </w:rPr>
        <w:t>istream</w:t>
      </w:r>
      <w:proofErr w:type="spellEnd"/>
      <w:r w:rsidRPr="00BF0524">
        <w:rPr>
          <w:bCs/>
          <w:sz w:val="28"/>
          <w:szCs w:val="28"/>
        </w:rPr>
        <w:t> и </w:t>
      </w:r>
      <w:proofErr w:type="spellStart"/>
      <w:r w:rsidRPr="00BF0524">
        <w:rPr>
          <w:bCs/>
          <w:sz w:val="28"/>
          <w:szCs w:val="28"/>
        </w:rPr>
        <w:t>wistream</w:t>
      </w:r>
      <w:proofErr w:type="spellEnd"/>
      <w:r w:rsidRPr="00BF0524">
        <w:rPr>
          <w:bCs/>
          <w:sz w:val="28"/>
          <w:szCs w:val="28"/>
        </w:rPr>
        <w:t>: читают данные с потока</w:t>
      </w:r>
    </w:p>
    <w:p w14:paraId="7EA53182" w14:textId="77777777" w:rsidR="00BF0524" w:rsidRPr="00BF0524" w:rsidRDefault="00BF0524" w:rsidP="00BF0524">
      <w:pPr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BF0524">
        <w:rPr>
          <w:bCs/>
          <w:sz w:val="28"/>
          <w:szCs w:val="28"/>
        </w:rPr>
        <w:t>ostream</w:t>
      </w:r>
      <w:proofErr w:type="spellEnd"/>
      <w:r w:rsidRPr="00BF0524">
        <w:rPr>
          <w:bCs/>
          <w:sz w:val="28"/>
          <w:szCs w:val="28"/>
        </w:rPr>
        <w:t> и </w:t>
      </w:r>
      <w:proofErr w:type="spellStart"/>
      <w:r w:rsidRPr="00BF0524">
        <w:rPr>
          <w:bCs/>
          <w:sz w:val="28"/>
          <w:szCs w:val="28"/>
        </w:rPr>
        <w:t>wostream</w:t>
      </w:r>
      <w:proofErr w:type="spellEnd"/>
      <w:r w:rsidRPr="00BF0524">
        <w:rPr>
          <w:bCs/>
          <w:sz w:val="28"/>
          <w:szCs w:val="28"/>
        </w:rPr>
        <w:t>: записывают данные в поток</w:t>
      </w:r>
    </w:p>
    <w:p w14:paraId="22693FF7" w14:textId="77777777" w:rsidR="00BF0524" w:rsidRPr="00BF0524" w:rsidRDefault="00BF0524" w:rsidP="00BF0524">
      <w:pPr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BF0524">
        <w:rPr>
          <w:bCs/>
          <w:sz w:val="28"/>
          <w:szCs w:val="28"/>
        </w:rPr>
        <w:t>iostream</w:t>
      </w:r>
      <w:proofErr w:type="spellEnd"/>
      <w:r w:rsidRPr="00BF0524">
        <w:rPr>
          <w:bCs/>
          <w:sz w:val="28"/>
          <w:szCs w:val="28"/>
        </w:rPr>
        <w:t> и </w:t>
      </w:r>
      <w:proofErr w:type="spellStart"/>
      <w:r w:rsidRPr="00BF0524">
        <w:rPr>
          <w:bCs/>
          <w:sz w:val="28"/>
          <w:szCs w:val="28"/>
        </w:rPr>
        <w:t>wiostream</w:t>
      </w:r>
      <w:proofErr w:type="spellEnd"/>
      <w:r w:rsidRPr="00BF0524">
        <w:rPr>
          <w:bCs/>
          <w:sz w:val="28"/>
          <w:szCs w:val="28"/>
        </w:rPr>
        <w:t>: читают и записывают данные в поток</w:t>
      </w:r>
    </w:p>
    <w:p w14:paraId="3AC7A466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 xml:space="preserve">Для каждого типа определен его двойник, который начинается на букву w и который предназначен для поддержки данных типа </w:t>
      </w:r>
      <w:proofErr w:type="spellStart"/>
      <w:r w:rsidRPr="00BF0524">
        <w:rPr>
          <w:bCs/>
          <w:sz w:val="28"/>
          <w:szCs w:val="28"/>
        </w:rPr>
        <w:t>wchar_t</w:t>
      </w:r>
      <w:proofErr w:type="spellEnd"/>
      <w:r w:rsidRPr="00BF0524">
        <w:rPr>
          <w:bCs/>
          <w:sz w:val="28"/>
          <w:szCs w:val="28"/>
        </w:rPr>
        <w:t>.</w:t>
      </w:r>
    </w:p>
    <w:p w14:paraId="17FAA357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Эти типы являются базовыми для других классов, управляющих потоками ввода-вывода.</w:t>
      </w:r>
    </w:p>
    <w:p w14:paraId="0559029F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lastRenderedPageBreak/>
        <w:t>Объект типа </w:t>
      </w:r>
      <w:proofErr w:type="spellStart"/>
      <w:r w:rsidRPr="00BF0524">
        <w:rPr>
          <w:bCs/>
          <w:sz w:val="28"/>
          <w:szCs w:val="28"/>
        </w:rPr>
        <w:t>ostream</w:t>
      </w:r>
      <w:proofErr w:type="spellEnd"/>
      <w:r w:rsidRPr="00BF0524">
        <w:rPr>
          <w:bCs/>
          <w:sz w:val="28"/>
          <w:szCs w:val="28"/>
        </w:rPr>
        <w:t> получает значения различных типов, преобразует их в последовательность символов и передает их через буфер в определенное место для вывода (консоль, файл, сетевые интерфейсы и т.д.)</w:t>
      </w:r>
    </w:p>
    <w:p w14:paraId="42C64236" w14:textId="7396963A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drawing>
          <wp:inline distT="0" distB="0" distL="0" distR="0" wp14:anchorId="43EB8683" wp14:editId="19C34764">
            <wp:extent cx="6120130" cy="1165225"/>
            <wp:effectExtent l="0" t="0" r="0" b="0"/>
            <wp:docPr id="5330126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F127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Поток </w:t>
      </w:r>
      <w:proofErr w:type="spellStart"/>
      <w:r w:rsidRPr="00BF0524">
        <w:rPr>
          <w:bCs/>
          <w:sz w:val="28"/>
          <w:szCs w:val="28"/>
        </w:rPr>
        <w:t>istream</w:t>
      </w:r>
      <w:proofErr w:type="spellEnd"/>
      <w:r w:rsidRPr="00BF0524">
        <w:rPr>
          <w:bCs/>
          <w:sz w:val="28"/>
          <w:szCs w:val="28"/>
        </w:rPr>
        <w:t xml:space="preserve"> получает через буфер из определенного места последовательности символов (с консоли, из файла, из сети и т.д.) и преобразует эти последовательности в значения различных типов. То есть когда мы вводим данные (с той же клавиатуры в консоли), сначала данные накапливаются в буфере и только затем передаются объекту </w:t>
      </w:r>
      <w:proofErr w:type="spellStart"/>
      <w:r w:rsidRPr="00BF0524">
        <w:rPr>
          <w:bCs/>
          <w:sz w:val="28"/>
          <w:szCs w:val="28"/>
        </w:rPr>
        <w:t>istream</w:t>
      </w:r>
      <w:proofErr w:type="spellEnd"/>
      <w:r w:rsidRPr="00BF0524">
        <w:rPr>
          <w:bCs/>
          <w:sz w:val="28"/>
          <w:szCs w:val="28"/>
        </w:rPr>
        <w:t>.</w:t>
      </w:r>
    </w:p>
    <w:p w14:paraId="18BE2F5A" w14:textId="4CCD40A3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drawing>
          <wp:inline distT="0" distB="0" distL="0" distR="0" wp14:anchorId="3D943904" wp14:editId="21E7985F">
            <wp:extent cx="6120130" cy="985520"/>
            <wp:effectExtent l="0" t="0" r="0" b="5080"/>
            <wp:docPr id="18494491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3C6D" w14:textId="77777777" w:rsid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F0524">
        <w:rPr>
          <w:bCs/>
          <w:sz w:val="28"/>
          <w:szCs w:val="28"/>
        </w:rPr>
        <w:t>По умолчанию в стандартной библиотеке определены объекты этих классов - </w:t>
      </w:r>
      <w:proofErr w:type="spellStart"/>
      <w:r w:rsidRPr="00BF0524">
        <w:rPr>
          <w:bCs/>
          <w:sz w:val="28"/>
          <w:szCs w:val="28"/>
        </w:rPr>
        <w:t>cout</w:t>
      </w:r>
      <w:proofErr w:type="spellEnd"/>
      <w:r w:rsidRPr="00BF0524">
        <w:rPr>
          <w:bCs/>
          <w:sz w:val="28"/>
          <w:szCs w:val="28"/>
        </w:rPr>
        <w:t>, </w:t>
      </w:r>
      <w:proofErr w:type="spellStart"/>
      <w:r w:rsidRPr="00BF0524">
        <w:rPr>
          <w:bCs/>
          <w:sz w:val="28"/>
          <w:szCs w:val="28"/>
        </w:rPr>
        <w:t>cin</w:t>
      </w:r>
      <w:proofErr w:type="spellEnd"/>
      <w:r w:rsidRPr="00BF0524">
        <w:rPr>
          <w:bCs/>
          <w:sz w:val="28"/>
          <w:szCs w:val="28"/>
        </w:rPr>
        <w:t>, </w:t>
      </w:r>
      <w:proofErr w:type="spellStart"/>
      <w:r w:rsidRPr="00BF0524">
        <w:rPr>
          <w:bCs/>
          <w:sz w:val="28"/>
          <w:szCs w:val="28"/>
        </w:rPr>
        <w:t>cerr</w:t>
      </w:r>
      <w:proofErr w:type="spellEnd"/>
      <w:r w:rsidRPr="00BF0524">
        <w:rPr>
          <w:bCs/>
          <w:sz w:val="28"/>
          <w:szCs w:val="28"/>
        </w:rPr>
        <w:t>, которые работают с консолью. </w:t>
      </w:r>
    </w:p>
    <w:p w14:paraId="0082307B" w14:textId="77777777" w:rsidR="00BF0524" w:rsidRPr="00BF0524" w:rsidRDefault="00BF0524" w:rsidP="00BF0524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Pr="001245A8" w:rsidRDefault="005A1090" w:rsidP="0096408A">
      <w:pPr>
        <w:spacing w:after="120" w:line="360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1245A8">
        <w:rPr>
          <w:b/>
          <w:bCs/>
          <w:color w:val="000000"/>
          <w:sz w:val="28"/>
          <w:szCs w:val="28"/>
        </w:rPr>
        <w:t>Блок описания кода и использованных алгоритмов</w:t>
      </w:r>
    </w:p>
    <w:p w14:paraId="138B7336" w14:textId="0F9165CD" w:rsidR="005A1090" w:rsidRDefault="00BF0524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 w:rsidRPr="00BF0524">
        <w:rPr>
          <w:color w:val="000000"/>
          <w:sz w:val="28"/>
          <w:szCs w:val="28"/>
        </w:rPr>
        <w:lastRenderedPageBreak/>
        <w:drawing>
          <wp:inline distT="0" distB="0" distL="0" distR="0" wp14:anchorId="57FB2BDC" wp14:editId="2158378E">
            <wp:extent cx="5557962" cy="2347083"/>
            <wp:effectExtent l="0" t="0" r="5080" b="0"/>
            <wp:docPr id="211658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89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10" cy="234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258" w14:textId="200BE7E8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первого номера.</w:t>
      </w:r>
    </w:p>
    <w:p w14:paraId="56651693" w14:textId="77777777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05709771" w14:textId="6D4ED635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BF0524">
        <w:rPr>
          <w:color w:val="000000"/>
          <w:sz w:val="28"/>
          <w:szCs w:val="28"/>
        </w:rPr>
        <w:drawing>
          <wp:inline distT="0" distB="0" distL="0" distR="0" wp14:anchorId="047CAD70" wp14:editId="04D444F3">
            <wp:extent cx="5534052" cy="2177332"/>
            <wp:effectExtent l="0" t="0" r="0" b="0"/>
            <wp:docPr id="40074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2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737" cy="21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17A6" w14:textId="045C58E9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второго номера.</w:t>
      </w:r>
    </w:p>
    <w:p w14:paraId="4E3C9594" w14:textId="77777777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7F7ED130" w14:textId="7A0D8C8D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BF0524">
        <w:rPr>
          <w:color w:val="000000"/>
          <w:sz w:val="28"/>
          <w:szCs w:val="28"/>
        </w:rPr>
        <w:lastRenderedPageBreak/>
        <w:drawing>
          <wp:inline distT="0" distB="0" distL="0" distR="0" wp14:anchorId="74D5F3FB" wp14:editId="4EFDE0A4">
            <wp:extent cx="2591162" cy="4182059"/>
            <wp:effectExtent l="0" t="0" r="0" b="9525"/>
            <wp:docPr id="10083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6F2" w14:textId="5C127D60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третьего номера.</w:t>
      </w:r>
    </w:p>
    <w:p w14:paraId="35125483" w14:textId="77777777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26C4F9F2" w14:textId="0C5F5375" w:rsid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BF0524">
        <w:rPr>
          <w:color w:val="000000"/>
          <w:sz w:val="28"/>
          <w:szCs w:val="28"/>
          <w:lang w:val="en-US"/>
        </w:rPr>
        <w:drawing>
          <wp:inline distT="0" distB="0" distL="0" distR="0" wp14:anchorId="40116CF2" wp14:editId="778D57A7">
            <wp:extent cx="4429743" cy="3562847"/>
            <wp:effectExtent l="0" t="0" r="9525" b="0"/>
            <wp:docPr id="115030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ED9F" w14:textId="1F973F30" w:rsidR="00BF0524" w:rsidRPr="00BF0524" w:rsidRDefault="00BF0524" w:rsidP="00BF0524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четвертого номера.</w:t>
      </w:r>
    </w:p>
    <w:p w14:paraId="6D1559F1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1A844229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 xml:space="preserve">При работе с </w:t>
      </w:r>
      <w:r w:rsidR="00BF0524">
        <w:rPr>
          <w:bCs/>
          <w:szCs w:val="28"/>
        </w:rPr>
        <w:t xml:space="preserve">импортом файлов важно уметь структурировать код и уметь правильно вызывать файлы. 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BF0524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lang w:val="en-US"/>
        </w:rPr>
      </w:pPr>
      <w:r>
        <w:rPr>
          <w:rStyle w:val="afe"/>
          <w:bCs w:val="0"/>
          <w:caps/>
        </w:rPr>
        <w:lastRenderedPageBreak/>
        <w:t>Приложение</w:t>
      </w:r>
      <w:r w:rsidRPr="00BF0524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BF0524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  <w:lang w:val="en-US"/>
        </w:rPr>
      </w:pPr>
      <w:r>
        <w:rPr>
          <w:rStyle w:val="afe"/>
          <w:bCs w:val="0"/>
          <w:caps/>
        </w:rPr>
        <w:t>рабочий</w:t>
      </w:r>
      <w:r w:rsidRPr="00BF0524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код</w:t>
      </w:r>
      <w:r w:rsidRPr="00BF0524">
        <w:rPr>
          <w:rStyle w:val="afe"/>
          <w:bCs w:val="0"/>
          <w:caps/>
          <w:lang w:val="en-US"/>
        </w:rPr>
        <w:t xml:space="preserve"> </w:t>
      </w:r>
    </w:p>
    <w:p w14:paraId="0257942D" w14:textId="77777777" w:rsidR="005A1090" w:rsidRPr="00BF0524" w:rsidRDefault="005A1090" w:rsidP="005F25CE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4EC0A45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&lt;iostream&gt;</w:t>
      </w:r>
    </w:p>
    <w:p w14:paraId="6E52A75F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&lt;</w:t>
      </w:r>
      <w:proofErr w:type="spellStart"/>
      <w:r w:rsidRPr="00BF0524">
        <w:rPr>
          <w:rFonts w:ascii="Consolas" w:hAnsi="Consolas"/>
          <w:color w:val="000000"/>
          <w:lang w:val="en-US"/>
        </w:rPr>
        <w:t>clocale</w:t>
      </w:r>
      <w:proofErr w:type="spellEnd"/>
      <w:r w:rsidRPr="00BF0524">
        <w:rPr>
          <w:rFonts w:ascii="Consolas" w:hAnsi="Consolas"/>
          <w:color w:val="000000"/>
          <w:lang w:val="en-US"/>
        </w:rPr>
        <w:t>&gt;</w:t>
      </w:r>
    </w:p>
    <w:p w14:paraId="73EBCB17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using namespace std;</w:t>
      </w:r>
    </w:p>
    <w:p w14:paraId="37DB1AA1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"Laba1.h"</w:t>
      </w:r>
    </w:p>
    <w:p w14:paraId="6B997444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"Laba2.h"</w:t>
      </w:r>
    </w:p>
    <w:p w14:paraId="790E567A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"Laba3.h"</w:t>
      </w:r>
    </w:p>
    <w:p w14:paraId="3618773D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#include "Laba4.h"</w:t>
      </w:r>
    </w:p>
    <w:p w14:paraId="63A32ECF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>int main() {</w:t>
      </w:r>
    </w:p>
    <w:p w14:paraId="06479844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proofErr w:type="spellStart"/>
      <w:r w:rsidRPr="00BF0524">
        <w:rPr>
          <w:rFonts w:ascii="Consolas" w:hAnsi="Consolas"/>
          <w:color w:val="000000"/>
          <w:lang w:val="en-US"/>
        </w:rPr>
        <w:t>setlocale</w:t>
      </w:r>
      <w:proofErr w:type="spellEnd"/>
      <w:r w:rsidRPr="00BF0524">
        <w:rPr>
          <w:rFonts w:ascii="Consolas" w:hAnsi="Consolas"/>
          <w:color w:val="000000"/>
          <w:lang w:val="en-US"/>
        </w:rPr>
        <w:t>(LC_ALL, "");</w:t>
      </w:r>
    </w:p>
    <w:p w14:paraId="03A90CBF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  <w:t xml:space="preserve">int </w:t>
      </w:r>
      <w:proofErr w:type="spellStart"/>
      <w:r w:rsidRPr="00BF0524">
        <w:rPr>
          <w:rFonts w:ascii="Consolas" w:hAnsi="Consolas"/>
          <w:color w:val="000000"/>
          <w:lang w:val="en-US"/>
        </w:rPr>
        <w:t>choicee</w:t>
      </w:r>
      <w:proofErr w:type="spellEnd"/>
      <w:r w:rsidRPr="00BF0524">
        <w:rPr>
          <w:rFonts w:ascii="Consolas" w:hAnsi="Consolas"/>
          <w:color w:val="000000"/>
          <w:lang w:val="en-US"/>
        </w:rPr>
        <w:t>;</w:t>
      </w:r>
    </w:p>
    <w:p w14:paraId="075ABD07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  <w:t>while (true) {</w:t>
      </w:r>
    </w:p>
    <w:p w14:paraId="3F126D84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proofErr w:type="spellStart"/>
      <w:r w:rsidRPr="00BF0524">
        <w:rPr>
          <w:rFonts w:ascii="Consolas" w:hAnsi="Consolas"/>
          <w:color w:val="000000"/>
          <w:lang w:val="en-US"/>
        </w:rPr>
        <w:t>cout</w:t>
      </w:r>
      <w:proofErr w:type="spellEnd"/>
      <w:r w:rsidRPr="00BF0524">
        <w:rPr>
          <w:rFonts w:ascii="Consolas" w:hAnsi="Consolas"/>
          <w:color w:val="000000"/>
          <w:lang w:val="en-US"/>
        </w:rPr>
        <w:t xml:space="preserve"> &lt;&lt; "</w:t>
      </w:r>
      <w:r w:rsidRPr="00BF0524">
        <w:rPr>
          <w:rFonts w:ascii="Consolas" w:hAnsi="Consolas"/>
          <w:color w:val="000000"/>
        </w:rPr>
        <w:t>Введите</w:t>
      </w:r>
      <w:r w:rsidRPr="00BF0524">
        <w:rPr>
          <w:rFonts w:ascii="Consolas" w:hAnsi="Consolas"/>
          <w:color w:val="000000"/>
          <w:lang w:val="en-US"/>
        </w:rPr>
        <w:t xml:space="preserve"> </w:t>
      </w:r>
      <w:r w:rsidRPr="00BF0524">
        <w:rPr>
          <w:rFonts w:ascii="Consolas" w:hAnsi="Consolas"/>
          <w:color w:val="000000"/>
        </w:rPr>
        <w:t>номер</w:t>
      </w:r>
      <w:r w:rsidRPr="00BF0524">
        <w:rPr>
          <w:rFonts w:ascii="Consolas" w:hAnsi="Consolas"/>
          <w:color w:val="000000"/>
          <w:lang w:val="en-US"/>
        </w:rPr>
        <w:t>:\n";</w:t>
      </w:r>
    </w:p>
    <w:p w14:paraId="41002EBB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proofErr w:type="spellStart"/>
      <w:r w:rsidRPr="00BF0524">
        <w:rPr>
          <w:rFonts w:ascii="Consolas" w:hAnsi="Consolas"/>
          <w:color w:val="000000"/>
          <w:lang w:val="en-US"/>
        </w:rPr>
        <w:t>cin</w:t>
      </w:r>
      <w:proofErr w:type="spellEnd"/>
      <w:r w:rsidRPr="00BF0524">
        <w:rPr>
          <w:rFonts w:ascii="Consolas" w:hAnsi="Consolas"/>
          <w:color w:val="000000"/>
          <w:lang w:val="en-US"/>
        </w:rPr>
        <w:t xml:space="preserve"> &gt;&gt; </w:t>
      </w:r>
      <w:proofErr w:type="spellStart"/>
      <w:r w:rsidRPr="00BF0524">
        <w:rPr>
          <w:rFonts w:ascii="Consolas" w:hAnsi="Consolas"/>
          <w:color w:val="000000"/>
          <w:lang w:val="en-US"/>
        </w:rPr>
        <w:t>choicee</w:t>
      </w:r>
      <w:proofErr w:type="spellEnd"/>
      <w:r w:rsidRPr="00BF0524">
        <w:rPr>
          <w:rFonts w:ascii="Consolas" w:hAnsi="Consolas"/>
          <w:color w:val="000000"/>
          <w:lang w:val="en-US"/>
        </w:rPr>
        <w:t>;</w:t>
      </w:r>
    </w:p>
    <w:p w14:paraId="3F0D843D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switch (</w:t>
      </w:r>
      <w:proofErr w:type="spellStart"/>
      <w:r w:rsidRPr="00BF0524">
        <w:rPr>
          <w:rFonts w:ascii="Consolas" w:hAnsi="Consolas"/>
          <w:color w:val="000000"/>
          <w:lang w:val="en-US"/>
        </w:rPr>
        <w:t>choicee</w:t>
      </w:r>
      <w:proofErr w:type="spellEnd"/>
      <w:r w:rsidRPr="00BF0524">
        <w:rPr>
          <w:rFonts w:ascii="Consolas" w:hAnsi="Consolas"/>
          <w:color w:val="000000"/>
          <w:lang w:val="en-US"/>
        </w:rPr>
        <w:t>) {</w:t>
      </w:r>
    </w:p>
    <w:p w14:paraId="0496FCDE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case 1:</w:t>
      </w:r>
    </w:p>
    <w:p w14:paraId="2F6F88EC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Laba1();</w:t>
      </w:r>
    </w:p>
    <w:p w14:paraId="64E48905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break;</w:t>
      </w:r>
    </w:p>
    <w:p w14:paraId="2E696301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case 2:</w:t>
      </w:r>
    </w:p>
    <w:p w14:paraId="1C07DD34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Laba2();</w:t>
      </w:r>
    </w:p>
    <w:p w14:paraId="74BDE470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break;</w:t>
      </w:r>
    </w:p>
    <w:p w14:paraId="33F180A5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case 3:</w:t>
      </w:r>
    </w:p>
    <w:p w14:paraId="52E0F968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Laba3();</w:t>
      </w:r>
    </w:p>
    <w:p w14:paraId="1BCCDEDA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break;</w:t>
      </w:r>
    </w:p>
    <w:p w14:paraId="1D8E2365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case 4:</w:t>
      </w:r>
    </w:p>
    <w:p w14:paraId="70F09721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  <w:lang w:val="en-US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  <w:t>Laba4();</w:t>
      </w:r>
    </w:p>
    <w:p w14:paraId="58E2CB17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r w:rsidRPr="00BF0524">
        <w:rPr>
          <w:rFonts w:ascii="Consolas" w:hAnsi="Consolas"/>
          <w:color w:val="000000"/>
          <w:lang w:val="en-US"/>
        </w:rPr>
        <w:tab/>
      </w:r>
      <w:proofErr w:type="spellStart"/>
      <w:r w:rsidRPr="00BF0524">
        <w:rPr>
          <w:rFonts w:ascii="Consolas" w:hAnsi="Consolas"/>
          <w:color w:val="000000"/>
        </w:rPr>
        <w:t>break</w:t>
      </w:r>
      <w:proofErr w:type="spellEnd"/>
      <w:r w:rsidRPr="00BF0524">
        <w:rPr>
          <w:rFonts w:ascii="Consolas" w:hAnsi="Consolas"/>
          <w:color w:val="000000"/>
        </w:rPr>
        <w:t>;</w:t>
      </w:r>
    </w:p>
    <w:p w14:paraId="0F96262C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</w:p>
    <w:p w14:paraId="0E432048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</w:r>
      <w:proofErr w:type="spellStart"/>
      <w:r w:rsidRPr="00BF0524">
        <w:rPr>
          <w:rFonts w:ascii="Consolas" w:hAnsi="Consolas"/>
          <w:color w:val="000000"/>
        </w:rPr>
        <w:t>case</w:t>
      </w:r>
      <w:proofErr w:type="spellEnd"/>
      <w:r w:rsidRPr="00BF0524">
        <w:rPr>
          <w:rFonts w:ascii="Consolas" w:hAnsi="Consolas"/>
          <w:color w:val="000000"/>
        </w:rPr>
        <w:t xml:space="preserve"> 0:</w:t>
      </w:r>
    </w:p>
    <w:p w14:paraId="403A29C5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</w:r>
      <w:proofErr w:type="spellStart"/>
      <w:r w:rsidRPr="00BF0524">
        <w:rPr>
          <w:rFonts w:ascii="Consolas" w:hAnsi="Consolas"/>
          <w:color w:val="000000"/>
        </w:rPr>
        <w:t>return</w:t>
      </w:r>
      <w:proofErr w:type="spellEnd"/>
      <w:r w:rsidRPr="00BF0524">
        <w:rPr>
          <w:rFonts w:ascii="Consolas" w:hAnsi="Consolas"/>
          <w:color w:val="000000"/>
        </w:rPr>
        <w:t xml:space="preserve"> 0;</w:t>
      </w:r>
    </w:p>
    <w:p w14:paraId="12614C93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</w:r>
      <w:proofErr w:type="spellStart"/>
      <w:r w:rsidRPr="00BF0524">
        <w:rPr>
          <w:rFonts w:ascii="Consolas" w:hAnsi="Consolas"/>
          <w:color w:val="000000"/>
        </w:rPr>
        <w:t>break</w:t>
      </w:r>
      <w:proofErr w:type="spellEnd"/>
      <w:r w:rsidRPr="00BF0524">
        <w:rPr>
          <w:rFonts w:ascii="Consolas" w:hAnsi="Consolas"/>
          <w:color w:val="000000"/>
        </w:rPr>
        <w:t>;</w:t>
      </w:r>
    </w:p>
    <w:p w14:paraId="39C36D5B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ab/>
      </w:r>
      <w:r w:rsidRPr="00BF0524">
        <w:rPr>
          <w:rFonts w:ascii="Consolas" w:hAnsi="Consolas"/>
          <w:color w:val="000000"/>
        </w:rPr>
        <w:tab/>
        <w:t>}</w:t>
      </w:r>
    </w:p>
    <w:p w14:paraId="1947209D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ab/>
        <w:t>}</w:t>
      </w:r>
    </w:p>
    <w:p w14:paraId="58BAF7BB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</w:p>
    <w:p w14:paraId="17BEB2D4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</w:p>
    <w:p w14:paraId="09DF2617" w14:textId="77777777" w:rsidR="00BF0524" w:rsidRPr="00BF0524" w:rsidRDefault="00BF0524" w:rsidP="00BF0524">
      <w:pPr>
        <w:spacing w:line="276" w:lineRule="auto"/>
        <w:rPr>
          <w:rFonts w:ascii="Consolas" w:hAnsi="Consolas"/>
          <w:color w:val="000000"/>
        </w:rPr>
      </w:pPr>
    </w:p>
    <w:p w14:paraId="394D104D" w14:textId="50C5073D" w:rsidR="005A1090" w:rsidRPr="00D173CF" w:rsidRDefault="00BF0524" w:rsidP="00BF0524">
      <w:pPr>
        <w:spacing w:line="276" w:lineRule="auto"/>
        <w:rPr>
          <w:rFonts w:ascii="Consolas" w:hAnsi="Consolas"/>
          <w:color w:val="000000"/>
        </w:rPr>
      </w:pPr>
      <w:r w:rsidRPr="00BF0524">
        <w:rPr>
          <w:rFonts w:ascii="Consolas" w:hAnsi="Consolas"/>
          <w:color w:val="000000"/>
        </w:rPr>
        <w:t>}</w:t>
      </w:r>
    </w:p>
    <w:sectPr w:rsidR="005A1090" w:rsidRPr="00D173CF" w:rsidSect="0059669B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0D63" w14:textId="77777777" w:rsidR="001656CD" w:rsidRDefault="001656CD" w:rsidP="0098338E">
      <w:r>
        <w:separator/>
      </w:r>
    </w:p>
  </w:endnote>
  <w:endnote w:type="continuationSeparator" w:id="0">
    <w:p w14:paraId="7C539BBD" w14:textId="77777777" w:rsidR="001656CD" w:rsidRDefault="001656CD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390F" w14:textId="77777777" w:rsidR="001656CD" w:rsidRDefault="001656CD" w:rsidP="0098338E">
      <w:r>
        <w:separator/>
      </w:r>
    </w:p>
  </w:footnote>
  <w:footnote w:type="continuationSeparator" w:id="0">
    <w:p w14:paraId="766857F5" w14:textId="77777777" w:rsidR="001656CD" w:rsidRDefault="001656CD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8BD5F69"/>
    <w:multiLevelType w:val="multilevel"/>
    <w:tmpl w:val="3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B8A351B"/>
    <w:multiLevelType w:val="multilevel"/>
    <w:tmpl w:val="2AF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4006201">
    <w:abstractNumId w:val="2"/>
  </w:num>
  <w:num w:numId="2" w16cid:durableId="1368096216">
    <w:abstractNumId w:val="0"/>
  </w:num>
  <w:num w:numId="3" w16cid:durableId="287443534">
    <w:abstractNumId w:val="1"/>
  </w:num>
  <w:num w:numId="4" w16cid:durableId="355665512">
    <w:abstractNumId w:val="2"/>
  </w:num>
  <w:num w:numId="5" w16cid:durableId="2119635215">
    <w:abstractNumId w:val="0"/>
  </w:num>
  <w:num w:numId="6" w16cid:durableId="975334747">
    <w:abstractNumId w:val="1"/>
  </w:num>
  <w:num w:numId="7" w16cid:durableId="72048435">
    <w:abstractNumId w:val="12"/>
  </w:num>
  <w:num w:numId="8" w16cid:durableId="1232079554">
    <w:abstractNumId w:val="3"/>
  </w:num>
  <w:num w:numId="9" w16cid:durableId="46296882">
    <w:abstractNumId w:val="9"/>
  </w:num>
  <w:num w:numId="10" w16cid:durableId="1880432558">
    <w:abstractNumId w:val="18"/>
  </w:num>
  <w:num w:numId="11" w16cid:durableId="1687828067">
    <w:abstractNumId w:val="5"/>
  </w:num>
  <w:num w:numId="12" w16cid:durableId="1645163194">
    <w:abstractNumId w:val="4"/>
  </w:num>
  <w:num w:numId="13" w16cid:durableId="1137182406">
    <w:abstractNumId w:val="7"/>
  </w:num>
  <w:num w:numId="14" w16cid:durableId="377508638">
    <w:abstractNumId w:val="16"/>
  </w:num>
  <w:num w:numId="15" w16cid:durableId="592014443">
    <w:abstractNumId w:val="11"/>
  </w:num>
  <w:num w:numId="16" w16cid:durableId="1960408352">
    <w:abstractNumId w:val="15"/>
  </w:num>
  <w:num w:numId="17" w16cid:durableId="883374157">
    <w:abstractNumId w:val="17"/>
  </w:num>
  <w:num w:numId="18" w16cid:durableId="2010675767">
    <w:abstractNumId w:val="13"/>
  </w:num>
  <w:num w:numId="19" w16cid:durableId="463930597">
    <w:abstractNumId w:val="6"/>
  </w:num>
  <w:num w:numId="20" w16cid:durableId="737677371">
    <w:abstractNumId w:val="8"/>
  </w:num>
  <w:num w:numId="21" w16cid:durableId="351414628">
    <w:abstractNumId w:val="10"/>
  </w:num>
  <w:num w:numId="22" w16cid:durableId="65276243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5A8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6CD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4CC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2DB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524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086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58AE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Tsvetov09@outlook.com</cp:lastModifiedBy>
  <cp:revision>6</cp:revision>
  <cp:lastPrinted>2015-07-17T09:06:00Z</cp:lastPrinted>
  <dcterms:created xsi:type="dcterms:W3CDTF">2025-11-07T23:48:00Z</dcterms:created>
  <dcterms:modified xsi:type="dcterms:W3CDTF">2025-12-26T16:57:00Z</dcterms:modified>
</cp:coreProperties>
</file>