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2A414" w14:textId="77777777" w:rsidR="00740BF6" w:rsidRDefault="00740BF6"/>
    <w:p w14:paraId="2E2D8682" w14:textId="77777777" w:rsidR="00740BF6" w:rsidRDefault="00740BF6"/>
    <w:p w14:paraId="238DEAA4" w14:textId="77777777" w:rsidR="00740BF6" w:rsidRDefault="00740BF6"/>
    <w:p w14:paraId="166F5F03" w14:textId="77777777" w:rsidR="00740BF6" w:rsidRDefault="00740BF6"/>
    <w:p w14:paraId="499CA9DD" w14:textId="77777777" w:rsidR="00740BF6" w:rsidRDefault="00740BF6"/>
    <w:p w14:paraId="1A2D70D5" w14:textId="77777777" w:rsidR="00740BF6" w:rsidRDefault="00740BF6"/>
    <w:p w14:paraId="5C4E6448" w14:textId="77777777" w:rsidR="00740BF6" w:rsidRDefault="00740BF6"/>
    <w:p w14:paraId="466A143E" w14:textId="77777777" w:rsidR="00740BF6" w:rsidRDefault="00740BF6"/>
    <w:p w14:paraId="6E97728D" w14:textId="77777777" w:rsidR="00740BF6" w:rsidRDefault="00000000">
      <w:pPr>
        <w:jc w:val="center"/>
      </w:pPr>
      <w:r>
        <w:rPr>
          <w:b/>
          <w:sz w:val="36"/>
        </w:rPr>
        <w:t>SYSTEM DEVELOPMENT REPORT</w:t>
      </w:r>
      <w:r>
        <w:rPr>
          <w:b/>
          <w:sz w:val="36"/>
        </w:rPr>
        <w:br/>
        <w:t>MASCI E-LEARNING PLATFORM: AN AI-POWERED EDUCATIONAL SYSTEM</w:t>
      </w:r>
    </w:p>
    <w:p w14:paraId="431277DE" w14:textId="77777777" w:rsidR="00740BF6" w:rsidRDefault="00000000">
      <w:r>
        <w:br w:type="page"/>
      </w:r>
    </w:p>
    <w:p w14:paraId="368D682D" w14:textId="77777777" w:rsidR="00740BF6" w:rsidRDefault="00740BF6">
      <w:pPr>
        <w:sectPr w:rsidR="00740BF6">
          <w:footerReference w:type="default" r:id="rId8"/>
          <w:pgSz w:w="12240" w:h="15840"/>
          <w:pgMar w:top="1417" w:right="1417" w:bottom="1417" w:left="1417" w:header="720" w:footer="720" w:gutter="0"/>
          <w:cols w:space="720"/>
          <w:docGrid w:linePitch="360"/>
        </w:sectPr>
      </w:pPr>
    </w:p>
    <w:p w14:paraId="69E248BB" w14:textId="77777777" w:rsidR="00740BF6" w:rsidRDefault="00000000">
      <w:pPr>
        <w:spacing w:after="480"/>
        <w:jc w:val="center"/>
      </w:pPr>
      <w:r>
        <w:rPr>
          <w:b/>
          <w:sz w:val="28"/>
        </w:rPr>
        <w:lastRenderedPageBreak/>
        <w:t>DECLARATION</w:t>
      </w:r>
    </w:p>
    <w:p w14:paraId="290D2B97" w14:textId="77777777" w:rsidR="00740BF6" w:rsidRDefault="00740BF6">
      <w:pPr>
        <w:sectPr w:rsidR="00740BF6">
          <w:pgSz w:w="12240" w:h="15840"/>
          <w:pgMar w:top="2835" w:right="1417" w:bottom="1417" w:left="1417" w:header="720" w:footer="720" w:gutter="0"/>
          <w:pgNumType w:fmt="lowerRoman"/>
          <w:cols w:space="720"/>
          <w:docGrid w:linePitch="360"/>
        </w:sectPr>
      </w:pPr>
    </w:p>
    <w:p w14:paraId="794E0AC8" w14:textId="77777777" w:rsidR="00740BF6" w:rsidRDefault="00000000">
      <w:pPr>
        <w:spacing w:after="360" w:line="360" w:lineRule="auto"/>
        <w:jc w:val="both"/>
      </w:pPr>
      <w:r>
        <w:t>This project report is presented in partial fulfillment of the requirements for the degree. It represents individual effort, and all external intellectual content has been properly referenced. The system was developed according to the specified technical parameters. This report has not been submitted previously to any other educational institution.</w:t>
      </w:r>
    </w:p>
    <w:p w14:paraId="42008D12"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2A30D377" w14:textId="77777777" w:rsidR="00740BF6" w:rsidRDefault="00000000">
      <w:pPr>
        <w:spacing w:after="480"/>
        <w:jc w:val="center"/>
      </w:pPr>
      <w:r>
        <w:rPr>
          <w:b/>
          <w:sz w:val="28"/>
        </w:rPr>
        <w:lastRenderedPageBreak/>
        <w:t>ABSTRACT</w:t>
      </w:r>
    </w:p>
    <w:p w14:paraId="2E2D5399" w14:textId="77777777" w:rsidR="00740BF6" w:rsidRDefault="00740BF6">
      <w:pPr>
        <w:sectPr w:rsidR="00740BF6">
          <w:pgSz w:w="12240" w:h="15840"/>
          <w:pgMar w:top="2835" w:right="1417" w:bottom="1417" w:left="1417" w:header="720" w:footer="720" w:gutter="0"/>
          <w:pgNumType w:fmt="lowerRoman"/>
          <w:cols w:space="720"/>
          <w:docGrid w:linePitch="360"/>
        </w:sectPr>
      </w:pPr>
    </w:p>
    <w:p w14:paraId="1BECE67B" w14:textId="77777777" w:rsidR="00740BF6" w:rsidRDefault="00000000">
      <w:pPr>
        <w:spacing w:after="360" w:line="240" w:lineRule="auto"/>
        <w:jc w:val="both"/>
      </w:pPr>
      <w:r>
        <w:t>The digitization of secondary education in Vietnam faces persistent challenges, particularly regarding the automated assessment of handwritten mathematics and the delivery of context-aware tutoring. This project aims to design, develop, and evaluate the MaSci E-Learning Platform — a comprehensive AI-augmented educational system. The solution comprises a Jetpack Compose Android application for students, a React 19 Web Administration portal for educators, and a robust Spring Boot 3.2.5 backend facilitating secure RESTful communication. A significant contribution of this system lies in its integration of Google Gemini AI, which serves a dual purpose: first, as a multimodal vision engine to grade photographed handwritten mathematical exercises, and second, as an interactive conversational AI Tutor. Security is ensured via a strict JWT Authentication Filter Chain, and the database utilizes MySQL (InnoDB) to enforce ACID properties and relational integrity across 24 entities. Experimental results and User Acceptance Testing (UAT) demonstrate high system reliability, an average API response time of 1.2s, and significant pedagogical value. The study concludes that multimodal AI can be effectively utilized to bridge the feedback gap in self-study environments for secondary school students.</w:t>
      </w:r>
    </w:p>
    <w:p w14:paraId="6A52C49D"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044DA344" w14:textId="77777777" w:rsidR="00740BF6" w:rsidRDefault="00000000">
      <w:pPr>
        <w:spacing w:after="480"/>
        <w:jc w:val="center"/>
      </w:pPr>
      <w:r>
        <w:rPr>
          <w:b/>
          <w:sz w:val="28"/>
        </w:rPr>
        <w:lastRenderedPageBreak/>
        <w:t>ABSTRAK</w:t>
      </w:r>
    </w:p>
    <w:p w14:paraId="317D0E38" w14:textId="77777777" w:rsidR="00740BF6" w:rsidRDefault="00740BF6">
      <w:pPr>
        <w:sectPr w:rsidR="00740BF6">
          <w:pgSz w:w="12240" w:h="15840"/>
          <w:pgMar w:top="2835" w:right="1417" w:bottom="1417" w:left="1417" w:header="720" w:footer="720" w:gutter="0"/>
          <w:pgNumType w:fmt="lowerRoman"/>
          <w:cols w:space="720"/>
          <w:docGrid w:linePitch="360"/>
        </w:sectPr>
      </w:pPr>
    </w:p>
    <w:p w14:paraId="25973BC2" w14:textId="77777777" w:rsidR="00740BF6" w:rsidRDefault="00000000">
      <w:pPr>
        <w:spacing w:after="360" w:line="240" w:lineRule="auto"/>
        <w:jc w:val="both"/>
      </w:pPr>
      <w:r>
        <w:t>Pendigitalan pendidikan menengah di Vietnam menghadapi cabaran yang berterusan, terutamanya mengenai penilaian automatik matematik tulisan tangan dan penyampaian bimbingan berdasarkan konteks. Projek ini bertujuan untuk mereka bentuk, membangunkan, dan menilai Platform E-Pembelajaran MaSci — sebuah sistem pendidikan yang dipertingkatkan dengan kecerdasan buatan (AI) yang komprehensif. Penyelesaian ini terdiri daripada aplikasi Android Jetpack Compose untuk pelajar, portal Pentadbiran Web React 19 untuk para pendidik, dan tulang belakang Spring Boot 3.2.5 yang teguh bagi memudahkan komunikasi RESTful yang selamat. Sumbangan penting sistem ini terletak pada penyepaduannya dengan AI Google Gemini, yang mempunyai dua matlamat: pertama, sebagai enjin visi pelbagai mod untuk menilai latihan matematik tulisan tangan yang difoto, dan kedua, sebagai Tutor AI berasaskan perbualan yang interaktif. Keselamatan dijamin melalui Rantaian Penapis Pengesahan JWT yang ketat, dan pangkalan data menggunakan MySQL (InnoDB) untuk menguatkuasakan sifat ACID dan integriti hubungan di seluruh 24 entiti. Keputusan eksperimen dan Pengujian Penerimaan Pengguna (UAT) menunjukkan kebolehpercayaan sistem yang tinggi, masa tindak balas API purata 1.2 saat, dan nilai pedagogi yang signifikan. Kajian menyimpulkan bahawa AI pelbagai mod boleh digunakan secara efektif untuk merapatkan jurang maklum balas dalam persekitaran belajar secara bersendirian.</w:t>
      </w:r>
    </w:p>
    <w:p w14:paraId="35DC4AE8"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5F32806B" w14:textId="77777777" w:rsidR="00740BF6" w:rsidRDefault="00000000">
      <w:pPr>
        <w:spacing w:after="480"/>
        <w:jc w:val="center"/>
      </w:pPr>
      <w:r>
        <w:rPr>
          <w:b/>
          <w:sz w:val="28"/>
        </w:rPr>
        <w:lastRenderedPageBreak/>
        <w:t>ACKNOWLEDGEMENTS</w:t>
      </w:r>
    </w:p>
    <w:p w14:paraId="2F75766B" w14:textId="77777777" w:rsidR="00740BF6" w:rsidRDefault="00740BF6">
      <w:pPr>
        <w:sectPr w:rsidR="00740BF6">
          <w:pgSz w:w="12240" w:h="15840"/>
          <w:pgMar w:top="2835" w:right="1417" w:bottom="1417" w:left="1417" w:header="720" w:footer="720" w:gutter="0"/>
          <w:pgNumType w:fmt="lowerRoman"/>
          <w:cols w:space="720"/>
          <w:docGrid w:linePitch="360"/>
        </w:sectPr>
      </w:pPr>
    </w:p>
    <w:p w14:paraId="484CAFC7" w14:textId="77777777" w:rsidR="00740BF6" w:rsidRDefault="00000000">
      <w:pPr>
        <w:spacing w:after="360" w:line="360" w:lineRule="auto"/>
        <w:jc w:val="both"/>
      </w:pPr>
      <w:r>
        <w:t>Profound gratitude is extended to the academic supervisors who provided invaluable guidance throughout the ideation and execution of this project. Appreciation is also expressed to the volunteer secondary school students whose feedback during the User Acceptance Testing phase refined the usability of the mobile application.</w:t>
      </w:r>
    </w:p>
    <w:p w14:paraId="41003504"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3FFEBE7C" w14:textId="77777777" w:rsidR="00740BF6" w:rsidRDefault="00000000">
      <w:pPr>
        <w:spacing w:after="480"/>
        <w:jc w:val="center"/>
      </w:pPr>
      <w:r>
        <w:rPr>
          <w:b/>
          <w:sz w:val="28"/>
        </w:rPr>
        <w:lastRenderedPageBreak/>
        <w:t>TABLE OF CONTENTS</w:t>
      </w:r>
    </w:p>
    <w:p w14:paraId="2ADE6155" w14:textId="77777777" w:rsidR="00740BF6" w:rsidRDefault="00740BF6">
      <w:pPr>
        <w:sectPr w:rsidR="00740BF6">
          <w:pgSz w:w="12240" w:h="15840"/>
          <w:pgMar w:top="2835" w:right="1417" w:bottom="1417" w:left="1417" w:header="720" w:footer="720" w:gutter="0"/>
          <w:pgNumType w:fmt="lowerRoman"/>
          <w:cols w:space="720"/>
          <w:docGrid w:linePitch="360"/>
        </w:sectPr>
      </w:pPr>
    </w:p>
    <w:p w14:paraId="3048BBE4" w14:textId="77777777" w:rsidR="00740BF6" w:rsidRDefault="00000000">
      <w:pPr>
        <w:spacing w:after="360" w:line="360" w:lineRule="auto"/>
        <w:jc w:val="both"/>
      </w:pPr>
      <w:r>
        <w:t>[Table of Contents to be generated via Word References feature]</w:t>
      </w:r>
    </w:p>
    <w:p w14:paraId="715CF4A3"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1622171D" w14:textId="77777777" w:rsidR="00740BF6" w:rsidRDefault="00000000">
      <w:pPr>
        <w:spacing w:after="480"/>
        <w:jc w:val="center"/>
      </w:pPr>
      <w:r>
        <w:rPr>
          <w:b/>
          <w:sz w:val="28"/>
        </w:rPr>
        <w:lastRenderedPageBreak/>
        <w:t>LIST OF TABLES</w:t>
      </w:r>
    </w:p>
    <w:p w14:paraId="34DD7DCA" w14:textId="77777777" w:rsidR="00740BF6" w:rsidRDefault="00740BF6">
      <w:pPr>
        <w:sectPr w:rsidR="00740BF6">
          <w:pgSz w:w="12240" w:h="15840"/>
          <w:pgMar w:top="2835" w:right="1417" w:bottom="1417" w:left="1417" w:header="720" w:footer="720" w:gutter="0"/>
          <w:pgNumType w:fmt="lowerRoman"/>
          <w:cols w:space="720"/>
          <w:docGrid w:linePitch="360"/>
        </w:sectPr>
      </w:pPr>
    </w:p>
    <w:p w14:paraId="302F8873" w14:textId="77777777" w:rsidR="00740BF6" w:rsidRDefault="00000000">
      <w:pPr>
        <w:spacing w:after="360" w:line="360" w:lineRule="auto"/>
        <w:jc w:val="both"/>
      </w:pPr>
      <w:r>
        <w:t>[List of Tables to be generated via Word References feature]</w:t>
      </w:r>
    </w:p>
    <w:p w14:paraId="2A9263FE"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4D12D44D" w14:textId="77777777" w:rsidR="00740BF6" w:rsidRDefault="00000000">
      <w:pPr>
        <w:spacing w:after="480"/>
        <w:jc w:val="center"/>
      </w:pPr>
      <w:r>
        <w:rPr>
          <w:b/>
          <w:sz w:val="28"/>
        </w:rPr>
        <w:lastRenderedPageBreak/>
        <w:t>LIST OF FIGURES</w:t>
      </w:r>
    </w:p>
    <w:p w14:paraId="66675D52" w14:textId="77777777" w:rsidR="00740BF6" w:rsidRDefault="00740BF6">
      <w:pPr>
        <w:sectPr w:rsidR="00740BF6">
          <w:pgSz w:w="12240" w:h="15840"/>
          <w:pgMar w:top="2835" w:right="1417" w:bottom="1417" w:left="1417" w:header="720" w:footer="720" w:gutter="0"/>
          <w:pgNumType w:fmt="lowerRoman"/>
          <w:cols w:space="720"/>
          <w:docGrid w:linePitch="360"/>
        </w:sectPr>
      </w:pPr>
    </w:p>
    <w:p w14:paraId="2673FA58" w14:textId="77777777" w:rsidR="00740BF6" w:rsidRDefault="00000000">
      <w:pPr>
        <w:spacing w:after="360" w:line="360" w:lineRule="auto"/>
        <w:jc w:val="both"/>
      </w:pPr>
      <w:r>
        <w:t>[List of Figures to be generated via Word References feature]</w:t>
      </w:r>
    </w:p>
    <w:p w14:paraId="4A57B67E"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2200E647" w14:textId="77777777" w:rsidR="00740BF6" w:rsidRDefault="00000000">
      <w:pPr>
        <w:spacing w:after="480"/>
        <w:jc w:val="center"/>
      </w:pPr>
      <w:r>
        <w:rPr>
          <w:b/>
          <w:sz w:val="28"/>
        </w:rPr>
        <w:lastRenderedPageBreak/>
        <w:t>LIST OF ABBREVIATIONS</w:t>
      </w:r>
    </w:p>
    <w:p w14:paraId="178EF7DB" w14:textId="77777777" w:rsidR="00740BF6" w:rsidRDefault="00740BF6">
      <w:pPr>
        <w:sectPr w:rsidR="00740BF6">
          <w:pgSz w:w="12240" w:h="15840"/>
          <w:pgMar w:top="2835" w:right="1417" w:bottom="1417" w:left="1417" w:header="720" w:footer="720" w:gutter="0"/>
          <w:pgNumType w:fmt="lowerRoman"/>
          <w:cols w:space="720"/>
          <w:docGrid w:linePitch="360"/>
        </w:sectPr>
      </w:pPr>
    </w:p>
    <w:p w14:paraId="62C739AA" w14:textId="77777777" w:rsidR="00740BF6" w:rsidRDefault="00000000">
      <w:pPr>
        <w:spacing w:after="120"/>
      </w:pPr>
      <w:r>
        <w:rPr>
          <w:b/>
        </w:rPr>
        <w:t>Table 0.1: List of Abbreviations</w:t>
      </w:r>
    </w:p>
    <w:tbl>
      <w:tblPr>
        <w:tblStyle w:val="TableGrid"/>
        <w:tblW w:w="0" w:type="auto"/>
        <w:tblLook w:val="04A0" w:firstRow="1" w:lastRow="0" w:firstColumn="1" w:lastColumn="0" w:noHBand="0" w:noVBand="1"/>
      </w:tblPr>
      <w:tblGrid>
        <w:gridCol w:w="4703"/>
        <w:gridCol w:w="4703"/>
      </w:tblGrid>
      <w:tr w:rsidR="00740BF6" w14:paraId="092CE28B" w14:textId="77777777">
        <w:tc>
          <w:tcPr>
            <w:tcW w:w="4703" w:type="dxa"/>
          </w:tcPr>
          <w:p w14:paraId="0FFC15F0" w14:textId="77777777" w:rsidR="00740BF6" w:rsidRDefault="00000000">
            <w:r>
              <w:rPr>
                <w:sz w:val="22"/>
              </w:rPr>
              <w:t>ACID</w:t>
            </w:r>
          </w:p>
        </w:tc>
        <w:tc>
          <w:tcPr>
            <w:tcW w:w="4703" w:type="dxa"/>
          </w:tcPr>
          <w:p w14:paraId="54E2503C" w14:textId="77777777" w:rsidR="00740BF6" w:rsidRDefault="00000000">
            <w:r>
              <w:rPr>
                <w:sz w:val="22"/>
              </w:rPr>
              <w:t>Atomicity, Consistency, Isolation, Durability</w:t>
            </w:r>
          </w:p>
        </w:tc>
      </w:tr>
      <w:tr w:rsidR="00740BF6" w14:paraId="4818CBFF" w14:textId="77777777">
        <w:tc>
          <w:tcPr>
            <w:tcW w:w="4703" w:type="dxa"/>
          </w:tcPr>
          <w:p w14:paraId="19FBB2AF" w14:textId="77777777" w:rsidR="00740BF6" w:rsidRDefault="00000000">
            <w:r>
              <w:rPr>
                <w:sz w:val="22"/>
              </w:rPr>
              <w:t>AI</w:t>
            </w:r>
          </w:p>
        </w:tc>
        <w:tc>
          <w:tcPr>
            <w:tcW w:w="4703" w:type="dxa"/>
          </w:tcPr>
          <w:p w14:paraId="6802A249" w14:textId="77777777" w:rsidR="00740BF6" w:rsidRDefault="00000000">
            <w:r>
              <w:rPr>
                <w:sz w:val="22"/>
              </w:rPr>
              <w:t>Artificial Intelligence</w:t>
            </w:r>
          </w:p>
        </w:tc>
      </w:tr>
      <w:tr w:rsidR="00740BF6" w14:paraId="17960CD0" w14:textId="77777777">
        <w:tc>
          <w:tcPr>
            <w:tcW w:w="4703" w:type="dxa"/>
          </w:tcPr>
          <w:p w14:paraId="7A56CAAD" w14:textId="77777777" w:rsidR="00740BF6" w:rsidRDefault="00000000">
            <w:r>
              <w:rPr>
                <w:sz w:val="22"/>
              </w:rPr>
              <w:t>API</w:t>
            </w:r>
          </w:p>
        </w:tc>
        <w:tc>
          <w:tcPr>
            <w:tcW w:w="4703" w:type="dxa"/>
          </w:tcPr>
          <w:p w14:paraId="6EAA5544" w14:textId="77777777" w:rsidR="00740BF6" w:rsidRDefault="00000000">
            <w:r>
              <w:rPr>
                <w:sz w:val="22"/>
              </w:rPr>
              <w:t>Application Programming Interface</w:t>
            </w:r>
          </w:p>
        </w:tc>
      </w:tr>
      <w:tr w:rsidR="00740BF6" w14:paraId="3A51F162" w14:textId="77777777">
        <w:tc>
          <w:tcPr>
            <w:tcW w:w="4703" w:type="dxa"/>
          </w:tcPr>
          <w:p w14:paraId="72764BD2" w14:textId="77777777" w:rsidR="00740BF6" w:rsidRDefault="00000000">
            <w:r>
              <w:rPr>
                <w:sz w:val="22"/>
              </w:rPr>
              <w:t>DDL</w:t>
            </w:r>
          </w:p>
        </w:tc>
        <w:tc>
          <w:tcPr>
            <w:tcW w:w="4703" w:type="dxa"/>
          </w:tcPr>
          <w:p w14:paraId="3F47A356" w14:textId="77777777" w:rsidR="00740BF6" w:rsidRDefault="00000000">
            <w:r>
              <w:rPr>
                <w:sz w:val="22"/>
              </w:rPr>
              <w:t>Data Definition Language</w:t>
            </w:r>
          </w:p>
        </w:tc>
      </w:tr>
      <w:tr w:rsidR="00740BF6" w14:paraId="330B20C9" w14:textId="77777777">
        <w:tc>
          <w:tcPr>
            <w:tcW w:w="4703" w:type="dxa"/>
          </w:tcPr>
          <w:p w14:paraId="74A61FF4" w14:textId="77777777" w:rsidR="00740BF6" w:rsidRDefault="00000000">
            <w:r>
              <w:rPr>
                <w:sz w:val="22"/>
              </w:rPr>
              <w:t>ERD</w:t>
            </w:r>
          </w:p>
        </w:tc>
        <w:tc>
          <w:tcPr>
            <w:tcW w:w="4703" w:type="dxa"/>
          </w:tcPr>
          <w:p w14:paraId="2424CE4D" w14:textId="77777777" w:rsidR="00740BF6" w:rsidRDefault="00000000">
            <w:r>
              <w:rPr>
                <w:sz w:val="22"/>
              </w:rPr>
              <w:t>Entity Relationship Diagram</w:t>
            </w:r>
          </w:p>
        </w:tc>
      </w:tr>
      <w:tr w:rsidR="00740BF6" w14:paraId="336F38F1" w14:textId="77777777">
        <w:tc>
          <w:tcPr>
            <w:tcW w:w="4703" w:type="dxa"/>
          </w:tcPr>
          <w:p w14:paraId="4CF59D6E" w14:textId="77777777" w:rsidR="00740BF6" w:rsidRDefault="00000000">
            <w:r>
              <w:rPr>
                <w:sz w:val="22"/>
              </w:rPr>
              <w:t>FCM</w:t>
            </w:r>
          </w:p>
        </w:tc>
        <w:tc>
          <w:tcPr>
            <w:tcW w:w="4703" w:type="dxa"/>
          </w:tcPr>
          <w:p w14:paraId="05A559B5" w14:textId="77777777" w:rsidR="00740BF6" w:rsidRDefault="00000000">
            <w:r>
              <w:rPr>
                <w:sz w:val="22"/>
              </w:rPr>
              <w:t>Firebase Cloud Messaging</w:t>
            </w:r>
          </w:p>
        </w:tc>
      </w:tr>
      <w:tr w:rsidR="00740BF6" w14:paraId="7AE1F9F7" w14:textId="77777777">
        <w:tc>
          <w:tcPr>
            <w:tcW w:w="4703" w:type="dxa"/>
          </w:tcPr>
          <w:p w14:paraId="4CE83444" w14:textId="77777777" w:rsidR="00740BF6" w:rsidRDefault="00000000">
            <w:r>
              <w:rPr>
                <w:sz w:val="22"/>
              </w:rPr>
              <w:t>JWT</w:t>
            </w:r>
          </w:p>
        </w:tc>
        <w:tc>
          <w:tcPr>
            <w:tcW w:w="4703" w:type="dxa"/>
          </w:tcPr>
          <w:p w14:paraId="0329EFD2" w14:textId="77777777" w:rsidR="00740BF6" w:rsidRDefault="00000000">
            <w:r>
              <w:rPr>
                <w:sz w:val="22"/>
              </w:rPr>
              <w:t>JSON Web Token</w:t>
            </w:r>
          </w:p>
        </w:tc>
      </w:tr>
      <w:tr w:rsidR="00740BF6" w14:paraId="278DA09F" w14:textId="77777777">
        <w:tc>
          <w:tcPr>
            <w:tcW w:w="4703" w:type="dxa"/>
          </w:tcPr>
          <w:p w14:paraId="4A3F7F27" w14:textId="77777777" w:rsidR="00740BF6" w:rsidRDefault="00000000">
            <w:r>
              <w:rPr>
                <w:sz w:val="22"/>
              </w:rPr>
              <w:t>LLM</w:t>
            </w:r>
          </w:p>
        </w:tc>
        <w:tc>
          <w:tcPr>
            <w:tcW w:w="4703" w:type="dxa"/>
          </w:tcPr>
          <w:p w14:paraId="00FDE6D8" w14:textId="77777777" w:rsidR="00740BF6" w:rsidRDefault="00000000">
            <w:r>
              <w:rPr>
                <w:sz w:val="22"/>
              </w:rPr>
              <w:t>Large Language Model</w:t>
            </w:r>
          </w:p>
        </w:tc>
      </w:tr>
      <w:tr w:rsidR="00740BF6" w14:paraId="0CC47957" w14:textId="77777777">
        <w:tc>
          <w:tcPr>
            <w:tcW w:w="4703" w:type="dxa"/>
          </w:tcPr>
          <w:p w14:paraId="7F57B76B" w14:textId="77777777" w:rsidR="00740BF6" w:rsidRDefault="00000000">
            <w:r>
              <w:rPr>
                <w:sz w:val="22"/>
              </w:rPr>
              <w:t>RDBMS</w:t>
            </w:r>
          </w:p>
        </w:tc>
        <w:tc>
          <w:tcPr>
            <w:tcW w:w="4703" w:type="dxa"/>
          </w:tcPr>
          <w:p w14:paraId="63249066" w14:textId="77777777" w:rsidR="00740BF6" w:rsidRDefault="00000000">
            <w:r>
              <w:rPr>
                <w:sz w:val="22"/>
              </w:rPr>
              <w:t>Relational Database Management System</w:t>
            </w:r>
          </w:p>
        </w:tc>
      </w:tr>
      <w:tr w:rsidR="00740BF6" w14:paraId="1A285383" w14:textId="77777777">
        <w:tc>
          <w:tcPr>
            <w:tcW w:w="4703" w:type="dxa"/>
          </w:tcPr>
          <w:p w14:paraId="686FC1BD" w14:textId="77777777" w:rsidR="00740BF6" w:rsidRDefault="00000000">
            <w:r>
              <w:rPr>
                <w:sz w:val="22"/>
              </w:rPr>
              <w:t>UAT</w:t>
            </w:r>
          </w:p>
        </w:tc>
        <w:tc>
          <w:tcPr>
            <w:tcW w:w="4703" w:type="dxa"/>
          </w:tcPr>
          <w:p w14:paraId="22686646" w14:textId="77777777" w:rsidR="00740BF6" w:rsidRDefault="00000000">
            <w:r>
              <w:rPr>
                <w:sz w:val="22"/>
              </w:rPr>
              <w:t>User Acceptance Testing</w:t>
            </w:r>
          </w:p>
        </w:tc>
      </w:tr>
    </w:tbl>
    <w:p w14:paraId="18189864"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029AF8F7" w14:textId="77777777" w:rsidR="00740BF6" w:rsidRDefault="00000000">
      <w:pPr>
        <w:spacing w:after="480"/>
        <w:jc w:val="center"/>
      </w:pPr>
      <w:r>
        <w:rPr>
          <w:b/>
          <w:sz w:val="28"/>
        </w:rPr>
        <w:lastRenderedPageBreak/>
        <w:t>CHAPTER 1: INTRODUCTION</w:t>
      </w:r>
    </w:p>
    <w:p w14:paraId="0E4DDDE5" w14:textId="77777777" w:rsidR="00740BF6" w:rsidRDefault="00000000">
      <w:pPr>
        <w:spacing w:before="360" w:after="240"/>
      </w:pPr>
      <w:r>
        <w:rPr>
          <w:b/>
        </w:rPr>
        <w:t>1.1 Background to the Study</w:t>
      </w:r>
    </w:p>
    <w:p w14:paraId="5C465C94" w14:textId="77777777" w:rsidR="00740BF6" w:rsidRDefault="00000000">
      <w:pPr>
        <w:spacing w:after="480" w:line="360" w:lineRule="auto"/>
        <w:jc w:val="both"/>
      </w:pPr>
      <w:r>
        <w:t>Following the COVID-19 pandemic, the educational landscape in Vietnam, as well as globally, experienced a substantial paradigm shift towards digital platforms. However, this accelerated transition to online learning has inadvertently illuminated and widened the disparity in educational quality between urban centers and rural areas. Schools located in remote or economically disadvantaged regions are confronting a severe shortage of highly qualified and specialized teachers, particularly in natural science subjects such as Mathematics, Physics, and Chemistry. Consequently, secondary school students (grades 6 to 9) in these areas often struggle with self-studying complex concepts without adequate guidance, facing an acute lack of personalized learning resources.</w:t>
      </w:r>
    </w:p>
    <w:p w14:paraId="125A8810" w14:textId="77777777" w:rsidR="00740BF6" w:rsidRDefault="00000000">
      <w:pPr>
        <w:spacing w:after="480" w:line="360" w:lineRule="auto"/>
        <w:jc w:val="both"/>
      </w:pPr>
      <w:r>
        <w:t>In the traditional educational setting, teachers are frequently overburdened with administrative tasks and the manual grading of hundreds of student assignments, which leads to burnout and restricts the time available for individualized student mentorship. The traditional 'one-size-fits-all' pedagogical approach is proving increasingly ineffective as it fails to address the unique learning pace and comprehension level of each student.</w:t>
      </w:r>
    </w:p>
    <w:p w14:paraId="36228FAD" w14:textId="77777777" w:rsidR="00740BF6" w:rsidRDefault="00000000">
      <w:pPr>
        <w:spacing w:after="480" w:line="360" w:lineRule="auto"/>
        <w:jc w:val="both"/>
      </w:pPr>
      <w:r>
        <w:t xml:space="preserve">Simultaneously, the global technological sphere has witnessed a transformative boom in Artificial Intelligence (AI), particularly with the advent of Generative AI and Large Language Models (LLMs) such as ChatGPT and Google Gemini throughout 2023 and 2024. These advancements have created unprecedented opportunities for embedding AI-assisted learning into the core educational framework. Specifically, the emergence of Multimodal AI (capable of processing text, voice, and images concurrently) holds the immense potential to completely revolutionize traditional learning methodologies. By leveraging these cutting-edge technologies, the MaSci E-Learning platform is proposed as an urgent, innovative, and comprehensive solution </w:t>
      </w:r>
      <w:r>
        <w:lastRenderedPageBreak/>
        <w:t>to decentralize quality education, providing secondary school students with equitable access to intelligent, on-demand academic support.</w:t>
      </w:r>
    </w:p>
    <w:p w14:paraId="66EEACB9" w14:textId="77777777" w:rsidR="00740BF6" w:rsidRDefault="00000000">
      <w:pPr>
        <w:spacing w:before="360" w:after="240"/>
      </w:pPr>
      <w:r>
        <w:rPr>
          <w:b/>
        </w:rPr>
        <w:t>1.2 Problem Statement</w:t>
      </w:r>
    </w:p>
    <w:p w14:paraId="6D651CFB" w14:textId="77777777" w:rsidR="00740BF6" w:rsidRDefault="00000000">
      <w:pPr>
        <w:spacing w:after="480" w:line="360" w:lineRule="auto"/>
        <w:jc w:val="both"/>
      </w:pPr>
      <w:r>
        <w:t>Despite the proliferation of online educational platforms, the current state of digital education for secondary school students continues to suffer from several critical unresolved pain points:</w:t>
      </w:r>
    </w:p>
    <w:p w14:paraId="5B15B8FA" w14:textId="77777777" w:rsidR="00740BF6" w:rsidRDefault="00000000">
      <w:pPr>
        <w:spacing w:after="480" w:line="360" w:lineRule="auto"/>
        <w:jc w:val="both"/>
      </w:pPr>
      <w:r>
        <w:t>Lack of 1-on-1 Interaction: The most significant drawback of self-study in existing online environments is the absence of immediate, personalized support. When students encounter a difficult mathematical problem or a complex scientific concept, traditional platforms merely offer static text or pre-recorded videos. These systems cannot act as a dedicated tutor to interactually analyze the student's specific misunderstanding, ask guiding questions, or suggest the correct step-by-step approach, leaving students frustrated and unmotivated.</w:t>
      </w:r>
    </w:p>
    <w:p w14:paraId="6B6628F5" w14:textId="77777777" w:rsidR="00740BF6" w:rsidRDefault="00000000">
      <w:pPr>
        <w:spacing w:after="480" w:line="360" w:lineRule="auto"/>
        <w:jc w:val="both"/>
      </w:pPr>
      <w:r>
        <w:t>Technological Barriers in Entering Mathematical Formulas: A major hurdle in digital science education is the complexity of inputting mathematical symbols via standard mobile or computer keyboards. Expecting secondary school students to learn and memorize complex syntaxes, such as LaTeX, shifts their cognitive load from focusing on mathematical reasoning to struggling with technological interfaces. This barrier makes students highly reluctant to submit assignments online. Consequently, capturing a photographic image of handwritten work becomes the most natural and optimal solution for students; however, traditional E-Learning systems lack the capability to automatically process and grade such visual inputs.</w:t>
      </w:r>
    </w:p>
    <w:p w14:paraId="493E2C8D" w14:textId="77777777" w:rsidR="00740BF6" w:rsidRDefault="00000000">
      <w:pPr>
        <w:spacing w:after="480" w:line="360" w:lineRule="auto"/>
        <w:jc w:val="both"/>
      </w:pPr>
      <w:r>
        <w:t xml:space="preserve">Limitations in Grading Methodology: Currently, most E-Learning systems rely heavily on multiple-choice questions for automated grading due to their technical simplicity. However, multiple-choice formats fundamentally fail to evaluate the step-by-step logical methodology and critical thinking process of a student. While handwritten essay assignments are pedagogically </w:t>
      </w:r>
      <w:r>
        <w:lastRenderedPageBreak/>
        <w:t>superior for assessing deep comprehension, they cannot be efficiently administered remotely because teachers simply do not possess the time required to manually review, decipher, and score hundreds of submitted exercise images.</w:t>
      </w:r>
    </w:p>
    <w:p w14:paraId="713FE646" w14:textId="77777777" w:rsidR="00740BF6" w:rsidRDefault="00000000">
      <w:pPr>
        <w:spacing w:after="480" w:line="360" w:lineRule="auto"/>
        <w:jc w:val="both"/>
      </w:pPr>
      <w:r>
        <w:t>Disjointed Content Management: From an administrative perspective, the management of learning resources is highly fragmented. Teachers expend an enormous amount of time and effort attempting to create, format, and update questions that contain complex molecular structures or mathematical formulas. The lack of a cohesive, user-friendly Web Admin dashboard severely hampers the continuous maintenance and scalability of current educational content.</w:t>
      </w:r>
    </w:p>
    <w:p w14:paraId="3B720F74" w14:textId="77777777" w:rsidR="00740BF6" w:rsidRDefault="00000000">
      <w:pPr>
        <w:spacing w:before="360" w:after="240"/>
      </w:pPr>
      <w:r>
        <w:rPr>
          <w:b/>
        </w:rPr>
        <w:t>1.3 Research Questions</w:t>
      </w:r>
    </w:p>
    <w:p w14:paraId="21C7B114" w14:textId="77777777" w:rsidR="00740BF6" w:rsidRDefault="00000000">
      <w:pPr>
        <w:spacing w:after="480" w:line="360" w:lineRule="auto"/>
        <w:jc w:val="both"/>
      </w:pPr>
      <w:r>
        <w:t>In order to construct a robust foundation for the system's development and evaluate its effectiveness, this research addresses the following core questions:</w:t>
      </w:r>
    </w:p>
    <w:p w14:paraId="04E1213D" w14:textId="77777777" w:rsidR="00740BF6" w:rsidRDefault="00000000">
      <w:pPr>
        <w:spacing w:after="480" w:line="360" w:lineRule="auto"/>
        <w:jc w:val="both"/>
      </w:pPr>
      <w:r>
        <w:t>1. How can a comprehensive 3-tier architecture (encompassing an Android mobile application, a React-based Web Admin, and a Spring Boot Backend) operate seamlessly and be optimized for a high-traffic E-learning platform?</w:t>
      </w:r>
    </w:p>
    <w:p w14:paraId="4BC4D3E3" w14:textId="77777777" w:rsidR="00740BF6" w:rsidRDefault="00000000">
      <w:pPr>
        <w:spacing w:after="480" w:line="360" w:lineRule="auto"/>
        <w:jc w:val="both"/>
      </w:pPr>
      <w:r>
        <w:t>2. What are the specific pedagogical and operational benefits of integrating Google's Gemini Multimodal AI for accurately grading and analyzing handwritten mathematical exercises?</w:t>
      </w:r>
    </w:p>
    <w:p w14:paraId="5901842E" w14:textId="77777777" w:rsidR="00740BF6" w:rsidRDefault="00000000">
      <w:pPr>
        <w:spacing w:after="480" w:line="360" w:lineRule="auto"/>
        <w:jc w:val="both"/>
      </w:pPr>
      <w:r>
        <w:t>3. How does the implementation of an automated progress tracking system (gamification streak) and a Socratic AI Tutor effectively improve the self-study motivation and academic perseverance of secondary school students?</w:t>
      </w:r>
    </w:p>
    <w:p w14:paraId="2A38B4F3" w14:textId="77777777" w:rsidR="00740BF6" w:rsidRDefault="00000000">
      <w:pPr>
        <w:spacing w:before="360" w:after="240"/>
      </w:pPr>
      <w:r>
        <w:rPr>
          <w:b/>
        </w:rPr>
        <w:t>1.4 Objectives of the Study</w:t>
      </w:r>
    </w:p>
    <w:p w14:paraId="5C8298C1" w14:textId="77777777" w:rsidR="00740BF6" w:rsidRDefault="00000000">
      <w:pPr>
        <w:spacing w:after="480" w:line="360" w:lineRule="auto"/>
        <w:jc w:val="both"/>
      </w:pPr>
      <w:r>
        <w:lastRenderedPageBreak/>
        <w:t>Primary Objective:</w:t>
      </w:r>
    </w:p>
    <w:p w14:paraId="192B1316" w14:textId="77777777" w:rsidR="00740BF6" w:rsidRDefault="00000000">
      <w:pPr>
        <w:spacing w:after="480" w:line="360" w:lineRule="auto"/>
        <w:jc w:val="both"/>
      </w:pPr>
      <w:r>
        <w:t>The overarching goal of this project is to architect, develop, and successfully deploy the MaSci E-Learning platform—a fully comprehensive educational system that integrates advanced Artificial Intelligence to solve the inherent challenges of remote science education in Vietnam.</w:t>
      </w:r>
    </w:p>
    <w:p w14:paraId="2487E6D8" w14:textId="77777777" w:rsidR="00740BF6" w:rsidRDefault="00000000">
      <w:pPr>
        <w:spacing w:after="480" w:line="360" w:lineRule="auto"/>
        <w:jc w:val="both"/>
      </w:pPr>
      <w:r>
        <w:t>Specific Objectives:</w:t>
      </w:r>
    </w:p>
    <w:p w14:paraId="0CAFBA9F" w14:textId="77777777" w:rsidR="00740BF6" w:rsidRDefault="00000000">
      <w:pPr>
        <w:spacing w:after="480" w:line="360" w:lineRule="auto"/>
        <w:jc w:val="both"/>
      </w:pPr>
      <w:r>
        <w:t>- To engineer a secure, highly scalable Backend Server utilizing Spring Boot 3.2.5 and MySQL to handle data processing and user authentication securely via JWT.</w:t>
      </w:r>
    </w:p>
    <w:p w14:paraId="4C972A8C" w14:textId="77777777" w:rsidR="00740BF6" w:rsidRDefault="00000000">
      <w:pPr>
        <w:spacing w:after="480" w:line="360" w:lineRule="auto"/>
        <w:jc w:val="both"/>
      </w:pPr>
      <w:r>
        <w:t>- To develop a high-performance Web Admin portal using React 19, enabling teachers to effortlessly digitize multimedia theory and organize curriculum structures.</w:t>
      </w:r>
    </w:p>
    <w:p w14:paraId="5E480CF5" w14:textId="77777777" w:rsidR="00740BF6" w:rsidRDefault="00000000">
      <w:pPr>
        <w:spacing w:after="480" w:line="360" w:lineRule="auto"/>
        <w:jc w:val="both"/>
      </w:pPr>
      <w:r>
        <w:t>- To design an intuitive, responsive Mobile Application for the Android platform using Kotlin and Jetpack Compose, granting students seamless access to lectures and quizzes.</w:t>
      </w:r>
    </w:p>
    <w:p w14:paraId="0D25F384" w14:textId="77777777" w:rsidR="00740BF6" w:rsidRDefault="00000000">
      <w:pPr>
        <w:spacing w:after="480" w:line="360" w:lineRule="auto"/>
        <w:jc w:val="both"/>
      </w:pPr>
      <w:r>
        <w:t>- To integrate Gemini AI to function as a Socratic AI Tutor capable of providing context-aware conversational feedback, and to leverage its multimodal capabilities to automatically grade submitted images of handwritten assignments.</w:t>
      </w:r>
    </w:p>
    <w:p w14:paraId="03FBC0A2" w14:textId="77777777" w:rsidR="00740BF6" w:rsidRDefault="00000000">
      <w:pPr>
        <w:spacing w:before="360" w:after="240"/>
      </w:pPr>
      <w:r>
        <w:rPr>
          <w:b/>
        </w:rPr>
        <w:t>1.5 Significance of the Study</w:t>
      </w:r>
    </w:p>
    <w:p w14:paraId="6C19CABC" w14:textId="77777777" w:rsidR="00740BF6" w:rsidRDefault="00000000">
      <w:pPr>
        <w:spacing w:after="480" w:line="360" w:lineRule="auto"/>
        <w:jc w:val="both"/>
      </w:pPr>
      <w:r>
        <w:t>The successful implementation of the MaSci platform brings profound and measurable impacts across four primary vectors:</w:t>
      </w:r>
    </w:p>
    <w:p w14:paraId="34837DDE" w14:textId="77777777" w:rsidR="00740BF6" w:rsidRDefault="00000000">
      <w:pPr>
        <w:spacing w:after="480" w:line="360" w:lineRule="auto"/>
        <w:jc w:val="both"/>
      </w:pPr>
      <w:r>
        <w:lastRenderedPageBreak/>
        <w:t>- For Students: The platform essentially democratizes access to private tutoring. It provides a 24/7 AI tutor, personalizes learning trajectories, and instantly analyzes handwritten methodology to deliver immediate, constructive feedback, thereby dramatically enhancing self-study efficiency.</w:t>
      </w:r>
    </w:p>
    <w:p w14:paraId="338072F5" w14:textId="77777777" w:rsidR="00740BF6" w:rsidRDefault="00000000">
      <w:pPr>
        <w:spacing w:after="480" w:line="360" w:lineRule="auto"/>
        <w:jc w:val="both"/>
      </w:pPr>
      <w:r>
        <w:t>- For Teachers and Administrators: It radically reduces the exhaustive administrative workload associated with manually grading essay-based assignments. Furthermore, it provides a standardized, rich-text authoring system that streamlines the digitization of complex scientific content.</w:t>
      </w:r>
    </w:p>
    <w:p w14:paraId="61C6FB84" w14:textId="77777777" w:rsidR="00740BF6" w:rsidRDefault="00000000">
      <w:pPr>
        <w:spacing w:after="480" w:line="360" w:lineRule="auto"/>
        <w:jc w:val="both"/>
      </w:pPr>
      <w:r>
        <w:t>- For Society: On a macro level, the system acts as a catalyst for educational equity. It substantially narrows the gap in access to high-quality educational resources between metropolitan centers and rural or underprivileged geographical regions.</w:t>
      </w:r>
    </w:p>
    <w:p w14:paraId="29ABE0FA" w14:textId="77777777" w:rsidR="00740BF6" w:rsidRDefault="00000000">
      <w:pPr>
        <w:spacing w:after="480" w:line="360" w:lineRule="auto"/>
        <w:jc w:val="both"/>
      </w:pPr>
      <w:r>
        <w:t>- For the Technical Community: The project serves as an empirical case study affirming the practical viability and high performance of synthesizing modern architectural frameworks (Spring Boot, Jetpack Compose, React) with state-of-the-art Generative AI APIs in a production-ready application.</w:t>
      </w:r>
    </w:p>
    <w:p w14:paraId="41E2B17C" w14:textId="77777777" w:rsidR="00740BF6" w:rsidRDefault="00000000">
      <w:pPr>
        <w:spacing w:before="360" w:after="240"/>
      </w:pPr>
      <w:r>
        <w:rPr>
          <w:b/>
        </w:rPr>
        <w:t>1.6 Scope and Limitation</w:t>
      </w:r>
    </w:p>
    <w:p w14:paraId="30BFB3A5" w14:textId="77777777" w:rsidR="00740BF6" w:rsidRDefault="00000000">
      <w:pPr>
        <w:spacing w:after="480" w:line="360" w:lineRule="auto"/>
        <w:jc w:val="both"/>
      </w:pPr>
      <w:r>
        <w:t>Scope:</w:t>
      </w:r>
    </w:p>
    <w:p w14:paraId="455B935D" w14:textId="77777777" w:rsidR="00740BF6" w:rsidRDefault="00000000">
      <w:pPr>
        <w:spacing w:after="480" w:line="360" w:lineRule="auto"/>
        <w:jc w:val="both"/>
      </w:pPr>
      <w:r>
        <w:t xml:space="preserve">The scope of this study is strategically focused on secondary school students (specifically grades 6 through 9) studying within the Vietnamese educational curriculum, with an emphasis on natural science subjects. On the technological front, the student-facing platform is exclusively built for the Android operating system using Kotlin and declarative UI via Jetpack Compose. The </w:t>
      </w:r>
      <w:r>
        <w:lastRenderedPageBreak/>
        <w:t>administrative interface is constructed as a React 19 web application. The core logic and AI API integrations are managed exclusively through a Spring Boot backend infrastructure.</w:t>
      </w:r>
    </w:p>
    <w:p w14:paraId="65312921" w14:textId="77777777" w:rsidR="00740BF6" w:rsidRDefault="00000000">
      <w:pPr>
        <w:spacing w:after="480" w:line="360" w:lineRule="auto"/>
        <w:jc w:val="both"/>
      </w:pPr>
      <w:r>
        <w:t>Limitations:</w:t>
      </w:r>
    </w:p>
    <w:p w14:paraId="2A03C8BB" w14:textId="77777777" w:rsidR="00740BF6" w:rsidRDefault="00000000">
      <w:pPr>
        <w:spacing w:after="480" w:line="360" w:lineRule="auto"/>
        <w:jc w:val="both"/>
      </w:pPr>
      <w:r>
        <w:t>Despite its robust architecture, the current iteration of the MaSci system possesses certain limitations. First, the mobile application does not currently support the iOS (Apple) platform, restricting access for a segment of smartphone users. Second, while the AI integration is highly advanced, grading accuracy may still be susceptible to a margin of error if the student's uploaded image is exceedingly blurry or if the handwriting is exceptionally illegible. Finally, the system currently lacks integrations with third-party online Payment Gateways, restricting the immediate deployment of premium monetization models.</w:t>
      </w:r>
    </w:p>
    <w:p w14:paraId="6E387D6E" w14:textId="77777777" w:rsidR="00740BF6" w:rsidRDefault="00000000">
      <w:pPr>
        <w:spacing w:before="360" w:after="240"/>
      </w:pPr>
      <w:r>
        <w:rPr>
          <w:b/>
        </w:rPr>
        <w:t>1.7 Implementation Plan</w:t>
      </w:r>
    </w:p>
    <w:p w14:paraId="0830DA74" w14:textId="77777777" w:rsidR="00740BF6" w:rsidRDefault="00000000">
      <w:pPr>
        <w:spacing w:after="480" w:line="360" w:lineRule="auto"/>
        <w:jc w:val="both"/>
      </w:pPr>
      <w:r>
        <w:t>The MaSci software development lifecycle is strictly executed following the Agile Scrum methodology across a comprehensive 16-week timeline. This iterative approach ensures flexibility, continuous integration, and consistent evaluation against core educational requirements. The development process is meticulously divided into distinct time-boxed Sprints. Initial Sprints are dedicated to rigorous Requirements Gathering and Architectural Design. Subsequent Sprints encompass the Backend Implementation, Database orchestration, and Web Admin development. Final Sprints focus intensely on cutting-edge AI Integration, Mobile UI construction, and exhaustive User Acceptance Testing (UAT).</w:t>
      </w:r>
    </w:p>
    <w:p w14:paraId="5539406C" w14:textId="77777777" w:rsidR="00042CC6" w:rsidRDefault="00000000">
      <w:pPr>
        <w:jc w:val="center"/>
      </w:pPr>
      <w:r>
        <w:rPr>
          <w:i/>
        </w:rPr>
        <w:t>Table 1.1: Project Implementation Gantt Chart</w:t>
      </w:r>
    </w:p>
    <w:tbl>
      <w:tblPr>
        <w:tblStyle w:val="TableGrid"/>
        <w:tblW w:w="0" w:type="auto"/>
        <w:tblLook w:val="04A0" w:firstRow="1" w:lastRow="0" w:firstColumn="1" w:lastColumn="0" w:noHBand="0" w:noVBand="1"/>
      </w:tblPr>
      <w:tblGrid>
        <w:gridCol w:w="3135"/>
        <w:gridCol w:w="3135"/>
        <w:gridCol w:w="3135"/>
      </w:tblGrid>
      <w:tr w:rsidR="00042CC6" w14:paraId="56579544" w14:textId="77777777">
        <w:tc>
          <w:tcPr>
            <w:tcW w:w="3135" w:type="dxa"/>
          </w:tcPr>
          <w:p w14:paraId="1069567D" w14:textId="77777777" w:rsidR="00042CC6" w:rsidRDefault="00000000">
            <w:r>
              <w:rPr>
                <w:b/>
              </w:rPr>
              <w:t>Phase</w:t>
            </w:r>
          </w:p>
        </w:tc>
        <w:tc>
          <w:tcPr>
            <w:tcW w:w="3135" w:type="dxa"/>
          </w:tcPr>
          <w:p w14:paraId="3427B86D" w14:textId="77777777" w:rsidR="00042CC6" w:rsidRDefault="00000000">
            <w:r>
              <w:rPr>
                <w:b/>
              </w:rPr>
              <w:t>Key Tasks</w:t>
            </w:r>
          </w:p>
        </w:tc>
        <w:tc>
          <w:tcPr>
            <w:tcW w:w="3135" w:type="dxa"/>
          </w:tcPr>
          <w:p w14:paraId="72DAFE38" w14:textId="77777777" w:rsidR="00042CC6" w:rsidRDefault="00000000">
            <w:r>
              <w:rPr>
                <w:b/>
              </w:rPr>
              <w:t>Duration (Weeks)</w:t>
            </w:r>
          </w:p>
        </w:tc>
      </w:tr>
      <w:tr w:rsidR="00042CC6" w14:paraId="43E80238" w14:textId="77777777">
        <w:tc>
          <w:tcPr>
            <w:tcW w:w="3135" w:type="dxa"/>
          </w:tcPr>
          <w:p w14:paraId="79063355" w14:textId="77777777" w:rsidR="00042CC6" w:rsidRDefault="00000000">
            <w:r>
              <w:t>Phase 1: Analysis &amp; Design</w:t>
            </w:r>
          </w:p>
        </w:tc>
        <w:tc>
          <w:tcPr>
            <w:tcW w:w="3135" w:type="dxa"/>
          </w:tcPr>
          <w:p w14:paraId="7DEC37B7" w14:textId="77777777" w:rsidR="00042CC6" w:rsidRDefault="00000000">
            <w:r>
              <w:t>Requirement scoping, UI/UX mockups, ERD design</w:t>
            </w:r>
          </w:p>
        </w:tc>
        <w:tc>
          <w:tcPr>
            <w:tcW w:w="3135" w:type="dxa"/>
          </w:tcPr>
          <w:p w14:paraId="6A2260CA" w14:textId="77777777" w:rsidR="00042CC6" w:rsidRDefault="00000000">
            <w:r>
              <w:t>Week 1 - Week 3</w:t>
            </w:r>
          </w:p>
        </w:tc>
      </w:tr>
      <w:tr w:rsidR="00042CC6" w14:paraId="4D2D41FE" w14:textId="77777777">
        <w:tc>
          <w:tcPr>
            <w:tcW w:w="3135" w:type="dxa"/>
          </w:tcPr>
          <w:p w14:paraId="36A9FA35" w14:textId="77777777" w:rsidR="00042CC6" w:rsidRDefault="00000000">
            <w:r>
              <w:lastRenderedPageBreak/>
              <w:t>Phase 2: Core Backend</w:t>
            </w:r>
          </w:p>
        </w:tc>
        <w:tc>
          <w:tcPr>
            <w:tcW w:w="3135" w:type="dxa"/>
          </w:tcPr>
          <w:p w14:paraId="31F09141" w14:textId="77777777" w:rsidR="00042CC6" w:rsidRDefault="00000000">
            <w:r>
              <w:t>Spring Boot Setup, Security JWT, CRUD APIs</w:t>
            </w:r>
          </w:p>
        </w:tc>
        <w:tc>
          <w:tcPr>
            <w:tcW w:w="3135" w:type="dxa"/>
          </w:tcPr>
          <w:p w14:paraId="750147D2" w14:textId="77777777" w:rsidR="00042CC6" w:rsidRDefault="00000000">
            <w:r>
              <w:t>Week 4 - Week 7</w:t>
            </w:r>
          </w:p>
        </w:tc>
      </w:tr>
      <w:tr w:rsidR="00042CC6" w14:paraId="55EB9763" w14:textId="77777777">
        <w:tc>
          <w:tcPr>
            <w:tcW w:w="3135" w:type="dxa"/>
          </w:tcPr>
          <w:p w14:paraId="5C498D1B" w14:textId="77777777" w:rsidR="00042CC6" w:rsidRDefault="00000000">
            <w:r>
              <w:t>Phase 3: Frontend Development</w:t>
            </w:r>
          </w:p>
        </w:tc>
        <w:tc>
          <w:tcPr>
            <w:tcW w:w="3135" w:type="dxa"/>
          </w:tcPr>
          <w:p w14:paraId="0CB72ADD" w14:textId="77777777" w:rsidR="00042CC6" w:rsidRDefault="00000000">
            <w:r>
              <w:t>Jetpack Compose Mobile App, React Web Admin</w:t>
            </w:r>
          </w:p>
        </w:tc>
        <w:tc>
          <w:tcPr>
            <w:tcW w:w="3135" w:type="dxa"/>
          </w:tcPr>
          <w:p w14:paraId="69F422E5" w14:textId="77777777" w:rsidR="00042CC6" w:rsidRDefault="00000000">
            <w:r>
              <w:t>Week 8 - Week 11</w:t>
            </w:r>
          </w:p>
        </w:tc>
      </w:tr>
      <w:tr w:rsidR="00042CC6" w14:paraId="45103FA2" w14:textId="77777777">
        <w:tc>
          <w:tcPr>
            <w:tcW w:w="3135" w:type="dxa"/>
          </w:tcPr>
          <w:p w14:paraId="4A1B95E5" w14:textId="77777777" w:rsidR="00042CC6" w:rsidRDefault="00000000">
            <w:r>
              <w:t>Phase 4: AI Integration</w:t>
            </w:r>
          </w:p>
        </w:tc>
        <w:tc>
          <w:tcPr>
            <w:tcW w:w="3135" w:type="dxa"/>
          </w:tcPr>
          <w:p w14:paraId="1F523F5F" w14:textId="77777777" w:rsidR="00042CC6" w:rsidRDefault="00000000">
            <w:r>
              <w:t>Google Gemini Prompt Engineering, Firebase Storage</w:t>
            </w:r>
          </w:p>
        </w:tc>
        <w:tc>
          <w:tcPr>
            <w:tcW w:w="3135" w:type="dxa"/>
          </w:tcPr>
          <w:p w14:paraId="3155D66F" w14:textId="77777777" w:rsidR="00042CC6" w:rsidRDefault="00000000">
            <w:r>
              <w:t>Week 12 - Week 14</w:t>
            </w:r>
          </w:p>
        </w:tc>
      </w:tr>
      <w:tr w:rsidR="00042CC6" w14:paraId="38181AED" w14:textId="77777777">
        <w:tc>
          <w:tcPr>
            <w:tcW w:w="3135" w:type="dxa"/>
          </w:tcPr>
          <w:p w14:paraId="1B66057E" w14:textId="77777777" w:rsidR="00042CC6" w:rsidRDefault="00000000">
            <w:r>
              <w:t>Phase 5: UAT &amp; Deployment</w:t>
            </w:r>
          </w:p>
        </w:tc>
        <w:tc>
          <w:tcPr>
            <w:tcW w:w="3135" w:type="dxa"/>
          </w:tcPr>
          <w:p w14:paraId="33ED6BDF" w14:textId="77777777" w:rsidR="00042CC6" w:rsidRDefault="00000000">
            <w:r>
              <w:t>User Acceptance Testing, Bug fixing, Final Launch</w:t>
            </w:r>
          </w:p>
        </w:tc>
        <w:tc>
          <w:tcPr>
            <w:tcW w:w="3135" w:type="dxa"/>
          </w:tcPr>
          <w:p w14:paraId="36500D39" w14:textId="77777777" w:rsidR="00042CC6" w:rsidRDefault="00000000">
            <w:r>
              <w:t>Week 15 - Week 16</w:t>
            </w:r>
          </w:p>
        </w:tc>
      </w:tr>
    </w:tbl>
    <w:p w14:paraId="0FCDBA10" w14:textId="77777777" w:rsidR="00740BF6" w:rsidRDefault="00000000">
      <w:pPr>
        <w:spacing w:after="480" w:line="360" w:lineRule="auto"/>
        <w:jc w:val="both"/>
      </w:pPr>
      <w:r>
        <w:t>As illustrated in Table 1.1, the iterative phases of the Agile model are allocated explicitly across a structured 16-week development timeline.</w:t>
      </w:r>
    </w:p>
    <w:p w14:paraId="6267A19F" w14:textId="77777777" w:rsidR="00740BF6" w:rsidRDefault="00000000">
      <w:pPr>
        <w:spacing w:before="360" w:after="240"/>
      </w:pPr>
      <w:r>
        <w:rPr>
          <w:b/>
        </w:rPr>
        <w:t>1.8 Definition of Terms</w:t>
      </w:r>
    </w:p>
    <w:p w14:paraId="3CB0383D" w14:textId="77777777" w:rsidR="00740BF6" w:rsidRDefault="00000000">
      <w:pPr>
        <w:spacing w:after="480" w:line="360" w:lineRule="auto"/>
        <w:jc w:val="both"/>
      </w:pPr>
      <w:r>
        <w:t>To ensure absolute clarity and optimize the academic reading experience, the following technical terminologies utilized throughout this report are defined:</w:t>
      </w:r>
    </w:p>
    <w:p w14:paraId="4F6A5014" w14:textId="77777777" w:rsidR="00740BF6" w:rsidRDefault="00000000">
      <w:pPr>
        <w:spacing w:after="480" w:line="360" w:lineRule="auto"/>
        <w:jc w:val="both"/>
      </w:pPr>
      <w:r>
        <w:t>- Multimodal AI: Advanced artificial intelligence models that possess the capability to simultaneously ingest, understand, and synthesize multiple forms of input data modalities—such as text, visual images, and auditory signals—to generate cohesive responses (e.g., Google Gemini).</w:t>
      </w:r>
    </w:p>
    <w:p w14:paraId="3C8EF9E4" w14:textId="77777777" w:rsidR="00740BF6" w:rsidRDefault="00000000">
      <w:pPr>
        <w:spacing w:after="480" w:line="360" w:lineRule="auto"/>
        <w:jc w:val="both"/>
      </w:pPr>
      <w:r>
        <w:t>- Socratic Method: A pedagogical approach predicated on asking continuous, open-ended, and thought-provoking questions. Within MaSci, the AI Tutor employs this method to skillfully guide students toward discovering the correct answers conceptually, rather than outright providing the final mathematical solution.</w:t>
      </w:r>
    </w:p>
    <w:p w14:paraId="54156583" w14:textId="77777777" w:rsidR="00740BF6" w:rsidRDefault="00000000">
      <w:pPr>
        <w:spacing w:after="480" w:line="360" w:lineRule="auto"/>
        <w:jc w:val="both"/>
      </w:pPr>
      <w:r>
        <w:t>- JWT (JSON Web Token): A compact, URL-safe, open standard utilized for securely transmitting information and claims between two parties. In this architecture, it is fundamentally used to authenticate and authorize user sessions.</w:t>
      </w:r>
    </w:p>
    <w:p w14:paraId="53E42995" w14:textId="77777777" w:rsidR="00740BF6" w:rsidRDefault="00000000">
      <w:pPr>
        <w:spacing w:after="480" w:line="360" w:lineRule="auto"/>
        <w:jc w:val="both"/>
      </w:pPr>
      <w:r>
        <w:lastRenderedPageBreak/>
        <w:t>- Jetpack Compose: An innovative, modern declarative user interface toolkit provided by Google, designed to accelerate and simplify native UI development for Android applications.</w:t>
      </w:r>
    </w:p>
    <w:p w14:paraId="731C0E8B" w14:textId="77777777" w:rsidR="00740BF6" w:rsidRDefault="00000000">
      <w:pPr>
        <w:spacing w:after="480" w:line="360" w:lineRule="auto"/>
        <w:jc w:val="both"/>
      </w:pPr>
      <w:r>
        <w:t>- Single Page Application (SPA): An architectural pattern for web applications wherein a single HTML document is loaded, and subsequent interface components are dynamically retrieved and updated by JavaScript. This ensures a highly fluid user experience for the React Admin dashboard.</w:t>
      </w:r>
    </w:p>
    <w:p w14:paraId="1666ED66" w14:textId="77777777" w:rsidR="00740BF6" w:rsidRDefault="00000000">
      <w:pPr>
        <w:spacing w:after="480" w:line="360" w:lineRule="auto"/>
        <w:jc w:val="both"/>
      </w:pPr>
      <w:r>
        <w:t>- Gamification: The strategic application of game-design elements, such as the 'Streak' progress tracking system implemented in MaSci, to a non-game context in order to maximize user engagement, competitiveness, and sustained learning motivation.</w:t>
      </w:r>
    </w:p>
    <w:p w14:paraId="05AE221F" w14:textId="77777777" w:rsidR="00740BF6" w:rsidRDefault="00000000">
      <w:pPr>
        <w:spacing w:after="480" w:line="360" w:lineRule="auto"/>
        <w:jc w:val="both"/>
      </w:pPr>
      <w:r>
        <w:t>- MVVM (Model-View-ViewModel): A structural design pattern utilized in the Android application to facilitate a clear separation of graphical user interface development from the underlying business logic and data models.</w:t>
      </w:r>
    </w:p>
    <w:p w14:paraId="045FBE5B" w14:textId="77777777" w:rsidR="00740BF6" w:rsidRDefault="00000000">
      <w:pPr>
        <w:spacing w:after="480" w:line="360" w:lineRule="auto"/>
        <w:jc w:val="both"/>
      </w:pPr>
      <w:r>
        <w:t>- DTO (Data Transfer Object): An object specifically utilized to encapsulate and transport data across various subsystems or network layers (e.g., between the Spring Boot Backend and the front-end clients), ensuring secure and optimized data handling.</w:t>
      </w:r>
    </w:p>
    <w:p w14:paraId="68165A49" w14:textId="77777777" w:rsidR="002C4909" w:rsidRDefault="002C4909">
      <w:pPr>
        <w:rPr>
          <w:b/>
          <w:sz w:val="28"/>
        </w:rPr>
      </w:pPr>
      <w:r>
        <w:rPr>
          <w:b/>
          <w:sz w:val="28"/>
        </w:rPr>
        <w:br w:type="page"/>
      </w:r>
    </w:p>
    <w:p w14:paraId="3C928952" w14:textId="77777777" w:rsidR="00740BF6" w:rsidRDefault="00000000">
      <w:pPr>
        <w:spacing w:after="480"/>
        <w:jc w:val="center"/>
      </w:pPr>
      <w:r>
        <w:rPr>
          <w:b/>
          <w:sz w:val="28"/>
        </w:rPr>
        <w:lastRenderedPageBreak/>
        <w:t>CHAPTER 2: LITERATURE REVIEW</w:t>
      </w:r>
    </w:p>
    <w:tbl>
      <w:tblPr>
        <w:tblStyle w:val="TableGrid"/>
        <w:tblW w:w="0" w:type="auto"/>
        <w:tblLook w:val="04A0" w:firstRow="1" w:lastRow="0" w:firstColumn="1" w:lastColumn="0" w:noHBand="0" w:noVBand="1"/>
      </w:tblPr>
      <w:tblGrid>
        <w:gridCol w:w="1881"/>
        <w:gridCol w:w="1881"/>
        <w:gridCol w:w="1881"/>
        <w:gridCol w:w="1881"/>
        <w:gridCol w:w="1881"/>
      </w:tblGrid>
      <w:tr w:rsidR="00740BF6" w14:paraId="33FDD36B" w14:textId="77777777">
        <w:tc>
          <w:tcPr>
            <w:tcW w:w="1881" w:type="dxa"/>
          </w:tcPr>
          <w:p w14:paraId="5CAAF0B8" w14:textId="77777777" w:rsidR="00740BF6" w:rsidRDefault="00000000">
            <w:r>
              <w:rPr>
                <w:sz w:val="22"/>
              </w:rPr>
              <w:t>Feature</w:t>
            </w:r>
          </w:p>
        </w:tc>
        <w:tc>
          <w:tcPr>
            <w:tcW w:w="1881" w:type="dxa"/>
          </w:tcPr>
          <w:p w14:paraId="24E1AC32" w14:textId="77777777" w:rsidR="00740BF6" w:rsidRDefault="00000000">
            <w:r>
              <w:rPr>
                <w:sz w:val="22"/>
              </w:rPr>
              <w:t>Khan Academy</w:t>
            </w:r>
          </w:p>
        </w:tc>
        <w:tc>
          <w:tcPr>
            <w:tcW w:w="1881" w:type="dxa"/>
          </w:tcPr>
          <w:p w14:paraId="0097BC7B" w14:textId="77777777" w:rsidR="00740BF6" w:rsidRDefault="00000000">
            <w:r>
              <w:rPr>
                <w:sz w:val="22"/>
              </w:rPr>
              <w:t>Duolingo</w:t>
            </w:r>
          </w:p>
        </w:tc>
        <w:tc>
          <w:tcPr>
            <w:tcW w:w="1881" w:type="dxa"/>
          </w:tcPr>
          <w:p w14:paraId="582664A4" w14:textId="77777777" w:rsidR="00740BF6" w:rsidRDefault="00000000">
            <w:r>
              <w:rPr>
                <w:sz w:val="22"/>
              </w:rPr>
              <w:t>Photomath</w:t>
            </w:r>
          </w:p>
        </w:tc>
        <w:tc>
          <w:tcPr>
            <w:tcW w:w="1881" w:type="dxa"/>
          </w:tcPr>
          <w:p w14:paraId="53EFDCFE" w14:textId="77777777" w:rsidR="00740BF6" w:rsidRDefault="00000000">
            <w:r>
              <w:rPr>
                <w:sz w:val="22"/>
              </w:rPr>
              <w:t>MaSci</w:t>
            </w:r>
          </w:p>
        </w:tc>
      </w:tr>
      <w:tr w:rsidR="00740BF6" w14:paraId="07BA7B85" w14:textId="77777777">
        <w:tc>
          <w:tcPr>
            <w:tcW w:w="1881" w:type="dxa"/>
          </w:tcPr>
          <w:p w14:paraId="2BA46CDD" w14:textId="77777777" w:rsidR="00740BF6" w:rsidRDefault="00000000">
            <w:r>
              <w:rPr>
                <w:sz w:val="22"/>
              </w:rPr>
              <w:t>Structured Curriculum</w:t>
            </w:r>
          </w:p>
        </w:tc>
        <w:tc>
          <w:tcPr>
            <w:tcW w:w="1881" w:type="dxa"/>
          </w:tcPr>
          <w:p w14:paraId="5DF12E94" w14:textId="77777777" w:rsidR="00740BF6" w:rsidRDefault="00000000">
            <w:r>
              <w:rPr>
                <w:sz w:val="22"/>
              </w:rPr>
              <w:t>Yes</w:t>
            </w:r>
          </w:p>
        </w:tc>
        <w:tc>
          <w:tcPr>
            <w:tcW w:w="1881" w:type="dxa"/>
          </w:tcPr>
          <w:p w14:paraId="0894CADF" w14:textId="77777777" w:rsidR="00740BF6" w:rsidRDefault="00000000">
            <w:r>
              <w:rPr>
                <w:sz w:val="22"/>
              </w:rPr>
              <w:t>Yes</w:t>
            </w:r>
          </w:p>
        </w:tc>
        <w:tc>
          <w:tcPr>
            <w:tcW w:w="1881" w:type="dxa"/>
          </w:tcPr>
          <w:p w14:paraId="4F377E17" w14:textId="77777777" w:rsidR="00740BF6" w:rsidRDefault="00000000">
            <w:r>
              <w:rPr>
                <w:sz w:val="22"/>
              </w:rPr>
              <w:t>No</w:t>
            </w:r>
          </w:p>
        </w:tc>
        <w:tc>
          <w:tcPr>
            <w:tcW w:w="1881" w:type="dxa"/>
          </w:tcPr>
          <w:p w14:paraId="1EED1139" w14:textId="77777777" w:rsidR="00740BF6" w:rsidRDefault="00000000">
            <w:r>
              <w:rPr>
                <w:sz w:val="22"/>
              </w:rPr>
              <w:t>Yes</w:t>
            </w:r>
          </w:p>
        </w:tc>
      </w:tr>
      <w:tr w:rsidR="00740BF6" w14:paraId="57373174" w14:textId="77777777">
        <w:tc>
          <w:tcPr>
            <w:tcW w:w="1881" w:type="dxa"/>
          </w:tcPr>
          <w:p w14:paraId="18215F8E" w14:textId="77777777" w:rsidR="00740BF6" w:rsidRDefault="00000000">
            <w:r>
              <w:rPr>
                <w:sz w:val="22"/>
              </w:rPr>
              <w:t>Handwritten Evaluation (AI)</w:t>
            </w:r>
          </w:p>
        </w:tc>
        <w:tc>
          <w:tcPr>
            <w:tcW w:w="1881" w:type="dxa"/>
          </w:tcPr>
          <w:p w14:paraId="535B93F1" w14:textId="77777777" w:rsidR="00740BF6" w:rsidRDefault="00000000">
            <w:r>
              <w:rPr>
                <w:sz w:val="22"/>
              </w:rPr>
              <w:t>No</w:t>
            </w:r>
          </w:p>
        </w:tc>
        <w:tc>
          <w:tcPr>
            <w:tcW w:w="1881" w:type="dxa"/>
          </w:tcPr>
          <w:p w14:paraId="7B4757B8" w14:textId="77777777" w:rsidR="00740BF6" w:rsidRDefault="00000000">
            <w:r>
              <w:rPr>
                <w:sz w:val="22"/>
              </w:rPr>
              <w:t>No</w:t>
            </w:r>
          </w:p>
        </w:tc>
        <w:tc>
          <w:tcPr>
            <w:tcW w:w="1881" w:type="dxa"/>
          </w:tcPr>
          <w:p w14:paraId="7AFD1F82" w14:textId="77777777" w:rsidR="00740BF6" w:rsidRDefault="00000000">
            <w:r>
              <w:rPr>
                <w:sz w:val="22"/>
              </w:rPr>
              <w:t>Yes</w:t>
            </w:r>
          </w:p>
        </w:tc>
        <w:tc>
          <w:tcPr>
            <w:tcW w:w="1881" w:type="dxa"/>
          </w:tcPr>
          <w:p w14:paraId="5BAEAD32" w14:textId="77777777" w:rsidR="00740BF6" w:rsidRDefault="00000000">
            <w:r>
              <w:rPr>
                <w:sz w:val="22"/>
              </w:rPr>
              <w:t>Yes</w:t>
            </w:r>
          </w:p>
        </w:tc>
      </w:tr>
      <w:tr w:rsidR="00740BF6" w14:paraId="2F557279" w14:textId="77777777">
        <w:tc>
          <w:tcPr>
            <w:tcW w:w="1881" w:type="dxa"/>
          </w:tcPr>
          <w:p w14:paraId="7B710442" w14:textId="77777777" w:rsidR="00740BF6" w:rsidRDefault="00000000">
            <w:r>
              <w:rPr>
                <w:sz w:val="22"/>
              </w:rPr>
              <w:t>Step-by-Step AI Tutor</w:t>
            </w:r>
          </w:p>
        </w:tc>
        <w:tc>
          <w:tcPr>
            <w:tcW w:w="1881" w:type="dxa"/>
          </w:tcPr>
          <w:p w14:paraId="39BD3F01" w14:textId="77777777" w:rsidR="00740BF6" w:rsidRDefault="00000000">
            <w:r>
              <w:rPr>
                <w:sz w:val="22"/>
              </w:rPr>
              <w:t>Limited</w:t>
            </w:r>
          </w:p>
        </w:tc>
        <w:tc>
          <w:tcPr>
            <w:tcW w:w="1881" w:type="dxa"/>
          </w:tcPr>
          <w:p w14:paraId="2C26D9EA" w14:textId="77777777" w:rsidR="00740BF6" w:rsidRDefault="00000000">
            <w:r>
              <w:rPr>
                <w:sz w:val="22"/>
              </w:rPr>
              <w:t>No</w:t>
            </w:r>
          </w:p>
        </w:tc>
        <w:tc>
          <w:tcPr>
            <w:tcW w:w="1881" w:type="dxa"/>
          </w:tcPr>
          <w:p w14:paraId="6982A399" w14:textId="77777777" w:rsidR="00740BF6" w:rsidRDefault="00000000">
            <w:r>
              <w:rPr>
                <w:sz w:val="22"/>
              </w:rPr>
              <w:t>No</w:t>
            </w:r>
          </w:p>
        </w:tc>
        <w:tc>
          <w:tcPr>
            <w:tcW w:w="1881" w:type="dxa"/>
          </w:tcPr>
          <w:p w14:paraId="53CB0A42" w14:textId="77777777" w:rsidR="00740BF6" w:rsidRDefault="00000000">
            <w:r>
              <w:rPr>
                <w:sz w:val="22"/>
              </w:rPr>
              <w:t>Yes</w:t>
            </w:r>
          </w:p>
        </w:tc>
      </w:tr>
      <w:tr w:rsidR="00740BF6" w14:paraId="3A657A43" w14:textId="77777777">
        <w:tc>
          <w:tcPr>
            <w:tcW w:w="1881" w:type="dxa"/>
          </w:tcPr>
          <w:p w14:paraId="7C156664" w14:textId="77777777" w:rsidR="00740BF6" w:rsidRDefault="00000000">
            <w:r>
              <w:rPr>
                <w:sz w:val="22"/>
              </w:rPr>
              <w:t>Gamification (Streaks)</w:t>
            </w:r>
          </w:p>
        </w:tc>
        <w:tc>
          <w:tcPr>
            <w:tcW w:w="1881" w:type="dxa"/>
          </w:tcPr>
          <w:p w14:paraId="5C0613BF" w14:textId="77777777" w:rsidR="00740BF6" w:rsidRDefault="00000000">
            <w:r>
              <w:rPr>
                <w:sz w:val="22"/>
              </w:rPr>
              <w:t>No</w:t>
            </w:r>
          </w:p>
        </w:tc>
        <w:tc>
          <w:tcPr>
            <w:tcW w:w="1881" w:type="dxa"/>
          </w:tcPr>
          <w:p w14:paraId="70306551" w14:textId="77777777" w:rsidR="00740BF6" w:rsidRDefault="00000000">
            <w:r>
              <w:rPr>
                <w:sz w:val="22"/>
              </w:rPr>
              <w:t>Yes</w:t>
            </w:r>
          </w:p>
        </w:tc>
        <w:tc>
          <w:tcPr>
            <w:tcW w:w="1881" w:type="dxa"/>
          </w:tcPr>
          <w:p w14:paraId="0BABD9F4" w14:textId="77777777" w:rsidR="00740BF6" w:rsidRDefault="00000000">
            <w:r>
              <w:rPr>
                <w:sz w:val="22"/>
              </w:rPr>
              <w:t>No</w:t>
            </w:r>
          </w:p>
        </w:tc>
        <w:tc>
          <w:tcPr>
            <w:tcW w:w="1881" w:type="dxa"/>
          </w:tcPr>
          <w:p w14:paraId="5AD50D20" w14:textId="77777777" w:rsidR="00740BF6" w:rsidRDefault="00000000">
            <w:r>
              <w:rPr>
                <w:sz w:val="22"/>
              </w:rPr>
              <w:t>Yes</w:t>
            </w:r>
          </w:p>
        </w:tc>
      </w:tr>
      <w:tr w:rsidR="00740BF6" w14:paraId="035F6B2D" w14:textId="77777777">
        <w:tc>
          <w:tcPr>
            <w:tcW w:w="1881" w:type="dxa"/>
          </w:tcPr>
          <w:p w14:paraId="62103CEC" w14:textId="77777777" w:rsidR="00740BF6" w:rsidRDefault="00000000">
            <w:r>
              <w:rPr>
                <w:sz w:val="22"/>
              </w:rPr>
              <w:t>Vietnamese Localization</w:t>
            </w:r>
          </w:p>
        </w:tc>
        <w:tc>
          <w:tcPr>
            <w:tcW w:w="1881" w:type="dxa"/>
          </w:tcPr>
          <w:p w14:paraId="23FE08BF" w14:textId="77777777" w:rsidR="00740BF6" w:rsidRDefault="00000000">
            <w:r>
              <w:rPr>
                <w:sz w:val="22"/>
              </w:rPr>
              <w:t>Partial</w:t>
            </w:r>
          </w:p>
        </w:tc>
        <w:tc>
          <w:tcPr>
            <w:tcW w:w="1881" w:type="dxa"/>
          </w:tcPr>
          <w:p w14:paraId="63A24726" w14:textId="77777777" w:rsidR="00740BF6" w:rsidRDefault="00000000">
            <w:r>
              <w:rPr>
                <w:sz w:val="22"/>
              </w:rPr>
              <w:t>Yes</w:t>
            </w:r>
          </w:p>
        </w:tc>
        <w:tc>
          <w:tcPr>
            <w:tcW w:w="1881" w:type="dxa"/>
          </w:tcPr>
          <w:p w14:paraId="63906CBF" w14:textId="77777777" w:rsidR="00740BF6" w:rsidRDefault="00000000">
            <w:r>
              <w:rPr>
                <w:sz w:val="22"/>
              </w:rPr>
              <w:t>Yes</w:t>
            </w:r>
          </w:p>
        </w:tc>
        <w:tc>
          <w:tcPr>
            <w:tcW w:w="1881" w:type="dxa"/>
          </w:tcPr>
          <w:p w14:paraId="36A8C377" w14:textId="77777777" w:rsidR="00740BF6" w:rsidRDefault="00000000">
            <w:r>
              <w:rPr>
                <w:sz w:val="22"/>
              </w:rPr>
              <w:t>Native</w:t>
            </w:r>
          </w:p>
        </w:tc>
      </w:tr>
      <w:tr w:rsidR="00740BF6" w14:paraId="08EEE90A" w14:textId="77777777">
        <w:tc>
          <w:tcPr>
            <w:tcW w:w="1881" w:type="dxa"/>
          </w:tcPr>
          <w:p w14:paraId="7E9F40A3" w14:textId="77777777" w:rsidR="00740BF6" w:rsidRDefault="00000000">
            <w:r>
              <w:rPr>
                <w:sz w:val="22"/>
              </w:rPr>
              <w:t>Hocmai.vn Baseline</w:t>
            </w:r>
          </w:p>
        </w:tc>
        <w:tc>
          <w:tcPr>
            <w:tcW w:w="1881" w:type="dxa"/>
          </w:tcPr>
          <w:p w14:paraId="3E7F9C42" w14:textId="77777777" w:rsidR="00740BF6" w:rsidRDefault="00000000">
            <w:r>
              <w:rPr>
                <w:sz w:val="22"/>
              </w:rPr>
              <w:t>N/A</w:t>
            </w:r>
          </w:p>
        </w:tc>
        <w:tc>
          <w:tcPr>
            <w:tcW w:w="1881" w:type="dxa"/>
          </w:tcPr>
          <w:p w14:paraId="409A714F" w14:textId="77777777" w:rsidR="00740BF6" w:rsidRDefault="00000000">
            <w:r>
              <w:rPr>
                <w:sz w:val="22"/>
              </w:rPr>
              <w:t>N/A</w:t>
            </w:r>
          </w:p>
        </w:tc>
        <w:tc>
          <w:tcPr>
            <w:tcW w:w="1881" w:type="dxa"/>
          </w:tcPr>
          <w:p w14:paraId="7FF9BBA9" w14:textId="77777777" w:rsidR="00740BF6" w:rsidRDefault="00000000">
            <w:r>
              <w:rPr>
                <w:sz w:val="22"/>
              </w:rPr>
              <w:t>N/A</w:t>
            </w:r>
          </w:p>
        </w:tc>
        <w:tc>
          <w:tcPr>
            <w:tcW w:w="1881" w:type="dxa"/>
          </w:tcPr>
          <w:p w14:paraId="2AA14C0A" w14:textId="77777777" w:rsidR="00740BF6" w:rsidRDefault="00000000">
            <w:r>
              <w:rPr>
                <w:sz w:val="22"/>
              </w:rPr>
              <w:t>Enhancement</w:t>
            </w:r>
          </w:p>
        </w:tc>
      </w:tr>
      <w:tr w:rsidR="00740BF6" w14:paraId="5703B76C" w14:textId="77777777">
        <w:tc>
          <w:tcPr>
            <w:tcW w:w="1881" w:type="dxa"/>
          </w:tcPr>
          <w:p w14:paraId="506ECA19" w14:textId="77777777" w:rsidR="00740BF6" w:rsidRDefault="00000000">
            <w:r>
              <w:rPr>
                <w:sz w:val="22"/>
              </w:rPr>
              <w:t>Olm.vn Native UI</w:t>
            </w:r>
          </w:p>
        </w:tc>
        <w:tc>
          <w:tcPr>
            <w:tcW w:w="1881" w:type="dxa"/>
          </w:tcPr>
          <w:p w14:paraId="454BF407" w14:textId="77777777" w:rsidR="00740BF6" w:rsidRDefault="00000000">
            <w:r>
              <w:rPr>
                <w:sz w:val="22"/>
              </w:rPr>
              <w:t>N/A</w:t>
            </w:r>
          </w:p>
        </w:tc>
        <w:tc>
          <w:tcPr>
            <w:tcW w:w="1881" w:type="dxa"/>
          </w:tcPr>
          <w:p w14:paraId="0DDD8D4F" w14:textId="77777777" w:rsidR="00740BF6" w:rsidRDefault="00000000">
            <w:r>
              <w:rPr>
                <w:sz w:val="22"/>
              </w:rPr>
              <w:t>N/A</w:t>
            </w:r>
          </w:p>
        </w:tc>
        <w:tc>
          <w:tcPr>
            <w:tcW w:w="1881" w:type="dxa"/>
          </w:tcPr>
          <w:p w14:paraId="0782BE3C" w14:textId="77777777" w:rsidR="00740BF6" w:rsidRDefault="00000000">
            <w:r>
              <w:rPr>
                <w:sz w:val="22"/>
              </w:rPr>
              <w:t>N/A</w:t>
            </w:r>
          </w:p>
        </w:tc>
        <w:tc>
          <w:tcPr>
            <w:tcW w:w="1881" w:type="dxa"/>
          </w:tcPr>
          <w:p w14:paraId="3DC8AF8E" w14:textId="77777777" w:rsidR="00740BF6" w:rsidRDefault="00000000">
            <w:r>
              <w:rPr>
                <w:sz w:val="22"/>
              </w:rPr>
              <w:t>Superior</w:t>
            </w:r>
          </w:p>
        </w:tc>
      </w:tr>
    </w:tbl>
    <w:p w14:paraId="44A08619" w14:textId="77777777" w:rsidR="00C51162" w:rsidRDefault="00000000">
      <w:pPr>
        <w:spacing w:before="360" w:after="240"/>
      </w:pPr>
      <w:r>
        <w:rPr>
          <w:b/>
        </w:rPr>
        <w:t>2.1 Previous Studies and Existing Platforms</w:t>
      </w:r>
    </w:p>
    <w:p w14:paraId="5D453B15" w14:textId="77777777" w:rsidR="00C51162" w:rsidRDefault="00000000">
      <w:pPr>
        <w:spacing w:after="480" w:line="360" w:lineRule="auto"/>
        <w:jc w:val="both"/>
      </w:pPr>
      <w:r>
        <w:t>In the rapid evolution of educational technology, several legacy platforms have established foundational paradigms for online learning. However, each system possesses inherent limitations that prevent holistic adoption in specialized regional contexts such as Vietnam.</w:t>
      </w:r>
    </w:p>
    <w:p w14:paraId="43F871D7" w14:textId="77777777" w:rsidR="00C51162" w:rsidRDefault="00000000">
      <w:pPr>
        <w:spacing w:after="480" w:line="360" w:lineRule="auto"/>
        <w:jc w:val="both"/>
      </w:pPr>
      <w:r>
        <w:t>Global e-learning giants like Khan Academy offer an exceptionally rich repository of instructional videos and exercises at zero cost, making them invaluable resources. Nevertheless, Khan Academy lacks a sophisticated mechanism to automatically grade handwritten mathematical assignments via image recognition and suffers from linguistic constraints, as its localized content is insufficiently aligned with the strict curriculum defined by the Vietnamese Ministry of Education.</w:t>
      </w:r>
    </w:p>
    <w:p w14:paraId="2D341D73" w14:textId="77777777" w:rsidR="00C51162" w:rsidRDefault="00000000">
      <w:pPr>
        <w:spacing w:after="480" w:line="360" w:lineRule="auto"/>
        <w:jc w:val="both"/>
      </w:pPr>
      <w:r>
        <w:t xml:space="preserve">Similarly, Duolingo has revolutionized self-paced learning by successfully integrating Gamification metrics (e.g., progress streaks, leaderboards) that drastically enhance user retention. However, Duolingo's architecture is singularly optimized for language acquisition, leaving a </w:t>
      </w:r>
      <w:r>
        <w:lastRenderedPageBreak/>
        <w:t>distinct void in the domain of complex natural sciences like Mathematics and Physics, where the visual structure of equations is paramount.</w:t>
      </w:r>
    </w:p>
    <w:p w14:paraId="435A7E2C" w14:textId="77777777" w:rsidR="00C51162" w:rsidRDefault="00000000">
      <w:pPr>
        <w:spacing w:after="480" w:line="360" w:lineRule="auto"/>
        <w:jc w:val="both"/>
      </w:pPr>
      <w:r>
        <w:t>On the purely mechanical front, Photomath demonstrates incredible proficiency in optical character recognition (OCR) and step-by-step mathematical problem-solving from photographic inputs. Despite its computational brilliance, Photomath lacks a structured scholarly framework; it functions purely as an answering machine rather than an integrated educational ecosystem, completely devoid of lecture modules and progress tracking mechanisms.</w:t>
      </w:r>
    </w:p>
    <w:p w14:paraId="01A73D13" w14:textId="77777777" w:rsidR="00C51162" w:rsidRDefault="00000000">
      <w:pPr>
        <w:spacing w:after="480" w:line="360" w:lineRule="auto"/>
        <w:jc w:val="both"/>
      </w:pPr>
      <w:r>
        <w:t>Domestically, platforms such as Hocmai.vn and Olm.vn have addressed localized curriculum constraints successfully. Nonetheless, their legacy software architectures often rely on outdated graphical user interfaces. They lack deep native integration on modern mobile operating systems and are critically deficient in leveraging Conversational Artificial Intelligence to interactively guide secondary school students.</w:t>
      </w:r>
    </w:p>
    <w:p w14:paraId="07DEA246" w14:textId="77777777" w:rsidR="00C51162" w:rsidRDefault="00000000">
      <w:pPr>
        <w:spacing w:after="480" w:line="360" w:lineRule="auto"/>
        <w:jc w:val="both"/>
      </w:pPr>
      <w:r>
        <w:t>The Identified Research Gap:</w:t>
      </w:r>
    </w:p>
    <w:p w14:paraId="03041CE5" w14:textId="77777777" w:rsidR="00C51162" w:rsidRDefault="00000000">
      <w:pPr>
        <w:spacing w:after="480" w:line="360" w:lineRule="auto"/>
        <w:jc w:val="both"/>
      </w:pPr>
      <w:r>
        <w:t>A rigorous comparative analysis reveals a glaring Research Gap within the Vietnamese market: There is no existing E-Learning ecosystem that successfully converges a localized academic syllabus with the cutting-edge capabilities of Multimodal AI for grading handwritten self-study assignments. MaSci is uniquely positioned to fill this gap, acting as the nexus between Gamification methodologies and highly interactive, AI-driven educational assessment.</w:t>
      </w:r>
    </w:p>
    <w:p w14:paraId="4FD5246A" w14:textId="77777777" w:rsidR="00C51162" w:rsidRDefault="00000000">
      <w:pPr>
        <w:spacing w:before="360" w:after="240"/>
      </w:pPr>
      <w:r>
        <w:rPr>
          <w:b/>
        </w:rPr>
        <w:t>2.2 Technology Stack and Architectural Justifications</w:t>
      </w:r>
    </w:p>
    <w:p w14:paraId="3EE2E6F1" w14:textId="77777777" w:rsidR="00C51162" w:rsidRDefault="00000000">
      <w:pPr>
        <w:spacing w:after="480" w:line="360" w:lineRule="auto"/>
        <w:jc w:val="both"/>
      </w:pPr>
      <w:r>
        <w:t>The selection of the technological stack for the MaSci platform was not merely based on industry popularity, but rather on rigorous architectural justifications aimed at ensuring high security, real-time performance, and profound scalability.</w:t>
      </w:r>
    </w:p>
    <w:p w14:paraId="21C277FB" w14:textId="77777777" w:rsidR="00C51162" w:rsidRDefault="00000000">
      <w:pPr>
        <w:spacing w:after="480" w:line="360" w:lineRule="auto"/>
        <w:jc w:val="both"/>
      </w:pPr>
      <w:r>
        <w:lastRenderedPageBreak/>
        <w:t>Backend Infrastructure: Spring Boot 3.2.5 and MySQL</w:t>
      </w:r>
    </w:p>
    <w:p w14:paraId="3C819626" w14:textId="77777777" w:rsidR="00C51162" w:rsidRDefault="00000000">
      <w:pPr>
        <w:spacing w:after="480" w:line="360" w:lineRule="auto"/>
        <w:jc w:val="both"/>
      </w:pPr>
      <w:r>
        <w:t>The core server-side logic and Application Programming Interfaces (APIs) are engineered using Spring Boot 3.2.5. The primary justification for its utilization is the framework's unparalleled stability, strict type safety, and the robust Spring Security module, which effortlessly manages JWT (JSON Web Token) filter chains for stateless, highly secure user authentication. Furthermore, MySQL serves as the primary relational database system. Notably, the project employs the 'ddl-auto=none' configuration property within Hibernate. This specific DBA (Database Administrator) best practice ensures that the schema is completely decoupled from application-driven auto-generation, migrating schema control exclusively to dedicated SQL scripts thereby preventing catastrophic, accidental data definition mutations in production environments.</w:t>
      </w:r>
    </w:p>
    <w:p w14:paraId="526A11F6" w14:textId="77777777" w:rsidR="00C51162" w:rsidRDefault="00000000">
      <w:pPr>
        <w:spacing w:after="480" w:line="360" w:lineRule="auto"/>
        <w:jc w:val="both"/>
      </w:pPr>
      <w:r>
        <w:t>Administrative Dashboard: React 19 and Vite</w:t>
      </w:r>
    </w:p>
    <w:p w14:paraId="4A3FE242" w14:textId="77777777" w:rsidR="00C51162" w:rsidRDefault="00000000">
      <w:pPr>
        <w:spacing w:after="480" w:line="360" w:lineRule="auto"/>
        <w:jc w:val="both"/>
      </w:pPr>
      <w:r>
        <w:t>For the Web Admin interface, React 19 was explicitly chosen over its predecessors. The defining architectural logic behind this is the implementation of the new React Compiler, which natively optimizes complex UI re-renders without the manual overhead of utilizing 'useMemo' or 'useCallback'. This is particularly crucial for the administrative dashboard, which must seamlessly render heavy DOM (Document Object Model) trees injected with sophisticated third-party libraries such as CKEditor 5 for rich-text authoring and MathLive/KaTeX for real-time mathematical WYSIWYG input. The bundler, 'rolldown-vite', was selected to drastically reduce Hot Module Replacement (HMR) times, significantly accelerating the development cycle.</w:t>
      </w:r>
    </w:p>
    <w:p w14:paraId="0FD7DA4B" w14:textId="77777777" w:rsidR="00C51162" w:rsidRDefault="00000000">
      <w:pPr>
        <w:spacing w:after="480" w:line="360" w:lineRule="auto"/>
        <w:jc w:val="both"/>
      </w:pPr>
      <w:r>
        <w:t>Frontend Mobile Application: Kotlin and Jetpack Compose</w:t>
      </w:r>
    </w:p>
    <w:p w14:paraId="66DE1A54" w14:textId="77777777" w:rsidR="00C51162" w:rsidRDefault="00000000">
      <w:pPr>
        <w:spacing w:after="480" w:line="360" w:lineRule="auto"/>
        <w:jc w:val="both"/>
      </w:pPr>
      <w:r>
        <w:lastRenderedPageBreak/>
        <w:t>The student-facing platform is a native Android application developed strictly in Kotlin. Jetpack Compose was exclusively favored over traditional XML layouts because its declarative paradigm simplifies UI logic and naturally complements the Model-View-ViewModel (MVVM) architecture architecture adopted in the project.</w:t>
      </w:r>
    </w:p>
    <w:p w14:paraId="71A4F35C" w14:textId="77777777" w:rsidR="00C51162" w:rsidRDefault="00000000">
      <w:pPr>
        <w:spacing w:before="360" w:after="240"/>
      </w:pPr>
      <w:r>
        <w:rPr>
          <w:b/>
        </w:rPr>
        <w:t>2.3 Conceptual Framework and Educational Philosophy</w:t>
      </w:r>
    </w:p>
    <w:p w14:paraId="6019115F" w14:textId="77777777" w:rsidR="00C51162" w:rsidRDefault="00000000">
      <w:pPr>
        <w:spacing w:after="480" w:line="360" w:lineRule="auto"/>
        <w:jc w:val="both"/>
      </w:pPr>
      <w:r>
        <w:t>The systematic engineering of the MaSci platform relies primarily on a Modular Monolith Architecture. This structure guarantees that highly cohesive domains (such as Authentication, Student Execution, AI Integration) are properly segregated logically, paving a seamless transition pathway should the platform necessitate an eventual migration to a Microservices Architecture.</w:t>
      </w:r>
    </w:p>
    <w:p w14:paraId="3CBC5A94" w14:textId="77777777" w:rsidR="00C51162" w:rsidRDefault="00000000">
      <w:pPr>
        <w:spacing w:after="480" w:line="360" w:lineRule="auto"/>
        <w:jc w:val="both"/>
      </w:pPr>
      <w:r>
        <w:t>In pedagogical terms, the conceptual framework vehemently opposes the notion of autonomous technology rendering human educators obsolete. Instead, the integration of Google Gemini is founded entirely on the philosophy of 'AI-Augmented Learning'. In this context, the Socratic AI serves strictly as an intellectual facilitator—functioning systematically to prompt students with interrogative cues rather than blindly supplying outright answers.</w:t>
      </w:r>
    </w:p>
    <w:p w14:paraId="20EBBD47" w14:textId="77777777" w:rsidR="00C51162" w:rsidRDefault="00000000">
      <w:pPr>
        <w:spacing w:after="480" w:line="360" w:lineRule="auto"/>
        <w:jc w:val="both"/>
      </w:pPr>
      <w:r>
        <w:t>Crucially, the Multimodal AI integration acts strictly as an instrument for 'Formative Assessment'. Formative Assessment is an ongoing, real-time diagnostic process utilized to monitor student learning and provide immediate constructive feedback to improve ongoing educational outcomes. By automatically assessing structural methodology in handwritten documents via AI, students are instantly made aware of their minor logical missteps, fundamentally aligning the project with the apex of modern constructive educational theory.</w:t>
      </w:r>
    </w:p>
    <w:p w14:paraId="0EC91AA6" w14:textId="77777777" w:rsidR="004655A6" w:rsidRDefault="004655A6">
      <w:pPr>
        <w:rPr>
          <w:b/>
          <w:sz w:val="28"/>
        </w:rPr>
      </w:pPr>
      <w:r>
        <w:rPr>
          <w:b/>
          <w:sz w:val="28"/>
        </w:rPr>
        <w:br w:type="page"/>
      </w:r>
    </w:p>
    <w:p w14:paraId="540FFB37" w14:textId="77777777" w:rsidR="00740BF6" w:rsidRDefault="00000000">
      <w:pPr>
        <w:spacing w:after="480"/>
        <w:jc w:val="center"/>
      </w:pPr>
      <w:r>
        <w:rPr>
          <w:b/>
          <w:sz w:val="28"/>
        </w:rPr>
        <w:lastRenderedPageBreak/>
        <w:t>CHAPTER 3: SYSTEM ANALYSIS AND DESIGN</w:t>
      </w:r>
    </w:p>
    <w:p w14:paraId="04254D91" w14:textId="77777777" w:rsidR="00042CC6" w:rsidRDefault="00000000">
      <w:pPr>
        <w:spacing w:before="360" w:after="240"/>
      </w:pPr>
      <w:r>
        <w:rPr>
          <w:b/>
        </w:rPr>
        <w:t>3.1 Software Development Life Cycle (SDLC)</w:t>
      </w:r>
    </w:p>
    <w:p w14:paraId="261D6C53" w14:textId="77777777" w:rsidR="00042CC6" w:rsidRDefault="00000000">
      <w:pPr>
        <w:spacing w:after="480" w:line="360" w:lineRule="auto"/>
        <w:jc w:val="both"/>
      </w:pPr>
      <w:r>
        <w:t>The development of the MaSci platform strictly adhered to the Agile Scrum methodology, employing a structured 16-week timeline consisting of iterative Sprints. This empirical approach allowed for continuous requirements gathering, dynamic architectural recalibration, and synchronized integration of cutting-edge AI technologies in parallel with traditional CRUD operations.</w:t>
      </w:r>
    </w:p>
    <w:p w14:paraId="51D16BEA" w14:textId="77777777" w:rsidR="00042CC6" w:rsidRDefault="00000000">
      <w:pPr>
        <w:spacing w:before="360" w:after="240"/>
      </w:pPr>
      <w:r>
        <w:rPr>
          <w:b/>
        </w:rPr>
        <w:t>3.2 Requirement Analysis</w:t>
      </w:r>
    </w:p>
    <w:p w14:paraId="6A25DFF3" w14:textId="77777777" w:rsidR="00042CC6" w:rsidRDefault="00000000">
      <w:pPr>
        <w:spacing w:after="480" w:line="360" w:lineRule="auto"/>
        <w:jc w:val="both"/>
      </w:pPr>
      <w:r>
        <w:t>In order to engineer a robust educational ecosystem, the system prerequisites were meticulously segmented into comprehensive functional boundaries and high-fidelity non-functional performance constraints.</w:t>
      </w:r>
    </w:p>
    <w:p w14:paraId="4A0D555A" w14:textId="77777777" w:rsidR="00042CC6" w:rsidRDefault="00000000">
      <w:pPr>
        <w:spacing w:before="360" w:after="240"/>
      </w:pPr>
      <w:r>
        <w:rPr>
          <w:b/>
        </w:rPr>
        <w:t>3.2.1 Functional Requirements</w:t>
      </w:r>
    </w:p>
    <w:p w14:paraId="7C9042FF" w14:textId="77777777" w:rsidR="00042CC6" w:rsidRDefault="00000000">
      <w:pPr>
        <w:spacing w:after="480" w:line="360" w:lineRule="auto"/>
        <w:ind w:left="720"/>
        <w:jc w:val="both"/>
      </w:pPr>
      <w:r>
        <w:t>The system guarantees the execution of fundamental business logic categorized into six distinct capability domains:</w:t>
      </w:r>
    </w:p>
    <w:p w14:paraId="456720A8" w14:textId="77777777" w:rsidR="00042CC6" w:rsidRDefault="00000000">
      <w:pPr>
        <w:spacing w:after="480" w:line="360" w:lineRule="auto"/>
        <w:ind w:left="720"/>
        <w:jc w:val="both"/>
      </w:pPr>
      <w:r>
        <w:t>(1) Authentication &amp; Authorization: Secure onboarding featuring JWT-based session persistence and password recovery mechanics.</w:t>
      </w:r>
    </w:p>
    <w:p w14:paraId="205C95CA" w14:textId="77777777" w:rsidR="00042CC6" w:rsidRDefault="00000000">
      <w:pPr>
        <w:spacing w:after="480" w:line="360" w:lineRule="auto"/>
        <w:ind w:left="720"/>
        <w:jc w:val="both"/>
      </w:pPr>
      <w:r>
        <w:t>(2) Theory Management: Hierarchical rendering of educational material spanning from Grade to distinct pedagogical Lessons.</w:t>
      </w:r>
    </w:p>
    <w:p w14:paraId="1AEB282C" w14:textId="77777777" w:rsidR="00042CC6" w:rsidRDefault="00000000">
      <w:pPr>
        <w:spacing w:after="480" w:line="360" w:lineRule="auto"/>
        <w:ind w:left="720"/>
        <w:jc w:val="both"/>
      </w:pPr>
      <w:r>
        <w:t>(3) Exercise Execution: Allowing students to consume, solve, and digitally submit visual mathematical exercises.</w:t>
      </w:r>
    </w:p>
    <w:p w14:paraId="4A70E5E4" w14:textId="77777777" w:rsidR="00042CC6" w:rsidRDefault="00000000">
      <w:pPr>
        <w:spacing w:after="480" w:line="360" w:lineRule="auto"/>
        <w:ind w:left="720"/>
        <w:jc w:val="both"/>
      </w:pPr>
      <w:r>
        <w:lastRenderedPageBreak/>
        <w:t>(4) Quizzes &amp; Analytics: Administration of multiple-choice evaluations culminating in the tabulation of progress streaks.</w:t>
      </w:r>
    </w:p>
    <w:p w14:paraId="683047B9" w14:textId="77777777" w:rsidR="00042CC6" w:rsidRDefault="00000000">
      <w:pPr>
        <w:spacing w:after="480" w:line="360" w:lineRule="auto"/>
        <w:ind w:left="720"/>
        <w:jc w:val="both"/>
      </w:pPr>
      <w:r>
        <w:t>(5) AI Tutor Subsystem: Direct integration of Multimodal AI orchestrating handwritten diagnostic reviews and conversational dialog.</w:t>
      </w:r>
    </w:p>
    <w:p w14:paraId="1F3C73A1" w14:textId="77777777" w:rsidR="00042CC6" w:rsidRDefault="00000000">
      <w:pPr>
        <w:spacing w:after="480" w:line="360" w:lineRule="auto"/>
        <w:ind w:left="720"/>
        <w:jc w:val="both"/>
      </w:pPr>
      <w:r>
        <w:t>(6) Web Administration Dashboard: Empowering educators with rich-text mathematical entry systems and curriculum topology control.</w:t>
      </w:r>
    </w:p>
    <w:p w14:paraId="6D2C9EC8" w14:textId="77777777" w:rsidR="00042CC6" w:rsidRDefault="00000000">
      <w:pPr>
        <w:spacing w:before="360" w:after="240"/>
      </w:pPr>
      <w:r>
        <w:rPr>
          <w:b/>
        </w:rPr>
        <w:t>3.2.2 Non-Functional Requirements</w:t>
      </w:r>
    </w:p>
    <w:p w14:paraId="63D460CE" w14:textId="77777777" w:rsidR="00042CC6" w:rsidRDefault="00000000">
      <w:pPr>
        <w:spacing w:after="480" w:line="360" w:lineRule="auto"/>
        <w:jc w:val="both"/>
      </w:pPr>
      <w:r>
        <w:t>Performance Optimization: The platform guarantees high-speed telemetry, mandating that critical read queries traversing the Academic Concept clusters execute beneath a 1.5-second latency threshold under standard concurrent load.</w:t>
      </w:r>
    </w:p>
    <w:p w14:paraId="6592AC4E" w14:textId="77777777" w:rsidR="00042CC6" w:rsidRDefault="00000000">
      <w:pPr>
        <w:spacing w:after="480" w:line="360" w:lineRule="auto"/>
        <w:jc w:val="both"/>
      </w:pPr>
      <w:r>
        <w:t>Security Implementations: The system employs Stateless JWT mechanisms coupled with BCrypt geographic hashing protocols to unequivocally secure user credentials against rainbow-table vulnerabilities.</w:t>
      </w:r>
    </w:p>
    <w:p w14:paraId="46E914A3" w14:textId="77777777" w:rsidR="00042CC6" w:rsidRDefault="00000000">
      <w:pPr>
        <w:spacing w:after="480" w:line="360" w:lineRule="auto"/>
        <w:jc w:val="both"/>
      </w:pPr>
      <w:r>
        <w:t>Internationalization (i18n): While initially deployed within the Vietnamese educational matrix, structural UI components are engineered adhering to i18n architectural boundaries to permit seamless future translation capabilities.</w:t>
      </w:r>
    </w:p>
    <w:p w14:paraId="76C9850E" w14:textId="77777777" w:rsidR="00042CC6" w:rsidRDefault="00000000">
      <w:pPr>
        <w:spacing w:after="480" w:line="360" w:lineRule="auto"/>
        <w:jc w:val="both"/>
      </w:pPr>
      <w:r>
        <w:t>System Scalability: The architecture utilizes a rigid Modular Monolith layout across the Spring framework, allowing distinct functional domain isolation to ease future transitions directly into Microservices architecture as concurrent user traffic expands.</w:t>
      </w:r>
    </w:p>
    <w:p w14:paraId="045CA221" w14:textId="77777777" w:rsidR="00CB4623" w:rsidRDefault="00000000" w:rsidP="00CB4623">
      <w:pPr>
        <w:spacing w:after="480" w:line="360" w:lineRule="auto"/>
        <w:jc w:val="both"/>
        <w:rPr>
          <w:lang w:val="vi-VN"/>
        </w:rPr>
      </w:pPr>
      <w:r>
        <w:lastRenderedPageBreak/>
        <w:t>Graceful Error Handling: Core integrations involving Google API infrastructures possess rigorous fault tolerance via controlled try-catch blocks. Upon remote 500-level faults or timeouts, the platform circumvents total shutdown, projecting graceful degradation feedback interfaces directly to the end-user.</w:t>
      </w:r>
    </w:p>
    <w:p w14:paraId="2E713E87" w14:textId="17892BA9" w:rsidR="00C96EC7" w:rsidRDefault="00000000" w:rsidP="00CB4623">
      <w:pPr>
        <w:spacing w:after="480" w:line="360" w:lineRule="auto"/>
        <w:jc w:val="both"/>
      </w:pPr>
      <w:r>
        <w:rPr>
          <w:b/>
        </w:rPr>
        <w:t>3.3 Use Case Analysis</w:t>
      </w:r>
    </w:p>
    <w:p w14:paraId="49787D23" w14:textId="77777777" w:rsidR="00C96EC7" w:rsidRDefault="00000000">
      <w:pPr>
        <w:spacing w:after="240" w:line="360" w:lineRule="auto"/>
        <w:jc w:val="both"/>
      </w:pPr>
      <w:r>
        <w:t>The Use Case Analysis identifies the actors who interact with the MaSci E-Learning Platform and formally specifies the behavioral contracts that govern each interaction. Rather than cataloguing every standard function (such as login or profile management), this analysis concentrates on the three Strategic Functional Clusters that architecturally differentiate MaSci from conventional e-learning systems: the AI-automated exercise grading pipeline, the Socratic AI tutoring engine, and the administrative monitoring and moderation layer.</w:t>
      </w:r>
    </w:p>
    <w:p w14:paraId="2E65751E" w14:textId="77777777" w:rsidR="00C96EC7" w:rsidRDefault="00000000">
      <w:pPr>
        <w:spacing w:before="360" w:after="160" w:line="360" w:lineRule="auto"/>
      </w:pPr>
      <w:r>
        <w:rPr>
          <w:b/>
        </w:rPr>
        <w:t>3.3.1 Actors and System Boundary</w:t>
      </w:r>
    </w:p>
    <w:p w14:paraId="054ACBBB" w14:textId="77777777" w:rsidR="00C96EC7" w:rsidRDefault="00000000">
      <w:pPr>
        <w:spacing w:after="240" w:line="360" w:lineRule="auto"/>
        <w:jc w:val="both"/>
      </w:pPr>
      <w:r>
        <w:t>The MaSci system boundary encompasses three application tiers — Android Mobile Application, React Web Administration Portal, and Spring Boot Backend — and involves three categories of actors.</w:t>
      </w:r>
    </w:p>
    <w:p w14:paraId="21767185" w14:textId="77777777" w:rsidR="00C96EC7" w:rsidRDefault="00000000">
      <w:pPr>
        <w:spacing w:after="240" w:line="360" w:lineRule="auto"/>
        <w:jc w:val="both"/>
      </w:pPr>
      <w:r>
        <w:t>Human Actors: (1) Student — the primary consumer of the platform. Students interact with the Android mobile application to study theory content, photograph and submit handwritten exercises for AI grading, take MCQ quizzes, and conduct Socratic tutoring dialogues. (2) System Administrator — accesses the React 19 Web Administration Portal to author curriculum content, monitor student submissions, review AI grading decisions, and manage user accounts.</w:t>
      </w:r>
    </w:p>
    <w:p w14:paraId="57EDB1B7" w14:textId="77777777" w:rsidR="00C96EC7" w:rsidRDefault="00000000">
      <w:pPr>
        <w:spacing w:after="240" w:line="360" w:lineRule="auto"/>
        <w:jc w:val="both"/>
      </w:pPr>
      <w:r>
        <w:t xml:space="preserve">System Actor: (3) AI System (Google Gemini) — participates as a supporting external system in two use cases: UC-05, in which it evaluates a multimodal payload (prompt + handwritten image) and returns a structured grading result; and UC-07, in which it receives a fully serialized </w:t>
      </w:r>
      <w:r>
        <w:lastRenderedPageBreak/>
        <w:t>conversational context and returns a Socratic guiding question. All interactions with this actor are mediated by the Spring Boot backend, which constructs the API payloads, enforces the behavioral SYSTEM_PROMPT, and handles all exception cases.</w:t>
      </w:r>
    </w:p>
    <w:p w14:paraId="54C78E60" w14:textId="77777777" w:rsidR="00C96EC7" w:rsidRDefault="00000000">
      <w:pPr>
        <w:spacing w:before="360" w:after="160" w:line="360" w:lineRule="auto"/>
      </w:pPr>
      <w:r>
        <w:rPr>
          <w:b/>
        </w:rPr>
        <w:t>3.3.2 Use Case Diagrams</w:t>
      </w:r>
    </w:p>
    <w:p w14:paraId="06ADCB00" w14:textId="77777777" w:rsidR="00C96EC7" w:rsidRDefault="00000000">
      <w:pPr>
        <w:spacing w:after="240" w:line="360" w:lineRule="auto"/>
        <w:jc w:val="both"/>
      </w:pPr>
      <w:r>
        <w:t>To reflect the depth of the core business logic rather than listing basic functions, the system's Use Case architecture is represented through three Strategic Functional Clusters. Each cluster is modelled using standard UML notation with explicit &lt;&lt;include&gt;&gt; (mandatory sub-use-case) and &lt;&lt;extend&gt;&gt; (conditional extension) relationships.</w:t>
      </w:r>
    </w:p>
    <w:p w14:paraId="54517579" w14:textId="77777777" w:rsidR="00C96EC7" w:rsidRDefault="00000000">
      <w:pPr>
        <w:spacing w:after="120" w:line="360" w:lineRule="auto"/>
        <w:jc w:val="both"/>
      </w:pPr>
      <w:r>
        <w:rPr>
          <w:b/>
        </w:rPr>
        <w:t>Cluster 1: Exercises and Quizzes (Mobile Application)</w:t>
      </w:r>
    </w:p>
    <w:p w14:paraId="54147ED1" w14:textId="77777777" w:rsidR="00C96EC7" w:rsidRDefault="00000000">
      <w:pPr>
        <w:spacing w:after="240" w:line="360" w:lineRule="auto"/>
        <w:jc w:val="center"/>
      </w:pPr>
      <w:r>
        <w:t>Figure 3.1 illustrates the student assessment workflow. The central architectural feature is the mandatory &lt;&lt;include&gt;&gt; chain of four sequential sub-use-cases linking 'Submit Handwritten Answer' to the AI Grading Pipeline: Request Signed Upload URL → Upload Image to Firebase Storage → Grade via AI → Save Submission Result. This chain design ensures that every open-ended, handwritten submission is unconditionally routed through the Gemini Vision engine before any result is persisted to the database. The Signed URL delegation pattern means image binary data flows directly from the mobile client to Firebase Storage — the Spring Boot server acts exclusively as a permissions broker and never allocates JVM heap memory for image bytes. 'View Hint' and 'View Sample Solution' are designed as &lt;&lt;extend&gt;&gt; use cases, providing optional scaffolding without interrupting the mandatory submission flow.</w:t>
      </w:r>
    </w:p>
    <w:p w14:paraId="31520C4A" w14:textId="77777777" w:rsidR="00C96EC7" w:rsidRDefault="00000000">
      <w:pPr>
        <w:spacing w:before="240" w:after="80"/>
        <w:jc w:val="center"/>
      </w:pPr>
      <w:r>
        <w:rPr>
          <w:b/>
          <w:i/>
          <w:sz w:val="22"/>
        </w:rPr>
        <w:t>[INSERT FIGURE 3.1: Use Case Diagram — Exercises and Quizzes HERE]</w:t>
      </w:r>
    </w:p>
    <w:p w14:paraId="33AE5018" w14:textId="77777777" w:rsidR="00C96EC7" w:rsidRDefault="00000000">
      <w:pPr>
        <w:spacing w:before="40" w:after="360"/>
        <w:jc w:val="center"/>
      </w:pPr>
      <w:r>
        <w:rPr>
          <w:i/>
          <w:sz w:val="22"/>
        </w:rPr>
        <w:t>Figure 3.1: Use Case Diagram — Exercises and Quizzes (Mobile Application)</w:t>
      </w:r>
    </w:p>
    <w:p w14:paraId="4143810F" w14:textId="77777777" w:rsidR="00C96EC7" w:rsidRDefault="00000000">
      <w:pPr>
        <w:spacing w:after="120" w:line="360" w:lineRule="auto"/>
        <w:jc w:val="both"/>
      </w:pPr>
      <w:r>
        <w:rPr>
          <w:b/>
        </w:rPr>
        <w:t>Cluster 2: Theory Study and AI Tutor (Mobile Application)</w:t>
      </w:r>
    </w:p>
    <w:p w14:paraId="55BAFC35" w14:textId="77777777" w:rsidR="00C96EC7" w:rsidRDefault="00000000">
      <w:pPr>
        <w:spacing w:after="240" w:line="360" w:lineRule="auto"/>
        <w:jc w:val="center"/>
      </w:pPr>
      <w:r>
        <w:t xml:space="preserve">Figure 3.2 models the knowledge acquisition and Socratic tutoring workflow. Content navigation enforces a mandatory three-level &lt;&lt;include&gt;&gt; chain: 'View Lesson List' &lt;&lt;includes&gt;&gt; 'View </w:t>
      </w:r>
      <w:r>
        <w:lastRenderedPageBreak/>
        <w:t>Chapter List', and 'View Lesson Content' &lt;&lt;includes&gt;&gt; 'View Lesson List', imposing the correct backend API call sequence. 'Watch YouTube Video' is an &lt;&lt;extend&gt;&gt; activated only when the lesson entity carries a non-null video_url field. In the AI Tutor sub-cluster, 'Chat with AI Tutor' &lt;&lt;includes&gt;&gt; both 'Create or Resume Chat Session' and 'Retrieve Chat History', reflecting the Context Injection Architecture: the backend reconstructs the full conversation history from MySQL before every Gemini API call and prepends the Socratic SYSTEM_PROMPT, enabling stateful dialogue over a stateless REST infrastructure.</w:t>
      </w:r>
    </w:p>
    <w:p w14:paraId="016A5C58" w14:textId="77777777" w:rsidR="00C96EC7" w:rsidRDefault="00000000">
      <w:pPr>
        <w:spacing w:before="240" w:after="80"/>
        <w:jc w:val="center"/>
      </w:pPr>
      <w:r>
        <w:rPr>
          <w:b/>
          <w:i/>
          <w:sz w:val="22"/>
        </w:rPr>
        <w:t>[INSERT FIGURE 3.2: Use Case Diagram — Theory Study and AI Tutor HERE]</w:t>
      </w:r>
    </w:p>
    <w:p w14:paraId="68653C56" w14:textId="77777777" w:rsidR="00C96EC7" w:rsidRDefault="00000000">
      <w:pPr>
        <w:spacing w:before="40" w:after="360"/>
        <w:jc w:val="center"/>
      </w:pPr>
      <w:r>
        <w:rPr>
          <w:i/>
          <w:sz w:val="22"/>
        </w:rPr>
        <w:t>Figure 3.2: Use Case Diagram — Theory Study and AI Tutor (Mobile Application)</w:t>
      </w:r>
    </w:p>
    <w:p w14:paraId="0EC89B12" w14:textId="77777777" w:rsidR="00C96EC7" w:rsidRDefault="00000000">
      <w:pPr>
        <w:spacing w:after="120" w:line="360" w:lineRule="auto"/>
        <w:jc w:val="both"/>
      </w:pPr>
      <w:r>
        <w:rPr>
          <w:b/>
        </w:rPr>
        <w:t>Cluster 3: Web Administration — Users, Submissions and Dashboard</w:t>
      </w:r>
    </w:p>
    <w:p w14:paraId="40F1A8BA" w14:textId="77777777" w:rsidR="00C96EC7" w:rsidRDefault="00000000">
      <w:pPr>
        <w:spacing w:after="240" w:line="360" w:lineRule="auto"/>
        <w:jc w:val="both"/>
      </w:pPr>
      <w:r>
        <w:t>Figure 3.3 captures the System Administrator's monitoring and moderation capabilities within the React 19 Web Administration Portal. 'View All Submissions' mandatorily &lt;&lt;includes&gt;&gt; both 'View Handwritten Image' and 'View AI Grading Result', because a submission record without its associated image and AI evaluation has no administrative value. 'View Student Learning Profile' is an &lt;&lt;extend&gt;&gt; of 'View Overview Statistics', providing an optional drill-down to the individual student's engagement timeline. 'Search Users' and 'Delete User Account' are both &lt;&lt;extend&gt;&gt; relationships of 'View User List'; the deletion action triggers ON DELETE CASCADE across all foreign-keyed student data entities, ensuring referential integrity is preserved.</w:t>
      </w:r>
    </w:p>
    <w:p w14:paraId="11E2C156" w14:textId="77777777" w:rsidR="00C96EC7" w:rsidRDefault="00000000">
      <w:pPr>
        <w:spacing w:before="240" w:after="80"/>
        <w:jc w:val="center"/>
      </w:pPr>
      <w:r>
        <w:rPr>
          <w:b/>
          <w:i/>
          <w:sz w:val="22"/>
        </w:rPr>
        <w:t>[INSERT FIGURE 3.3: Use Case Diagram — Web Admin: Users, Submissions and Dashboard HERE]</w:t>
      </w:r>
    </w:p>
    <w:p w14:paraId="431FCAF2" w14:textId="77777777" w:rsidR="00C96EC7" w:rsidRDefault="00000000">
      <w:pPr>
        <w:spacing w:before="40" w:after="360"/>
        <w:jc w:val="center"/>
      </w:pPr>
      <w:r>
        <w:rPr>
          <w:i/>
          <w:sz w:val="22"/>
        </w:rPr>
        <w:t>Figure 3.3: Use Case Diagram — Web Administration: Users, Submissions and Dashboard</w:t>
      </w:r>
    </w:p>
    <w:p w14:paraId="35B9836D" w14:textId="77777777" w:rsidR="00C96EC7" w:rsidRDefault="00000000">
      <w:pPr>
        <w:spacing w:before="360" w:after="160" w:line="360" w:lineRule="auto"/>
      </w:pPr>
      <w:r>
        <w:rPr>
          <w:b/>
        </w:rPr>
        <w:t>3.3.3 Use Case Descriptions</w:t>
      </w:r>
    </w:p>
    <w:p w14:paraId="28F3BA73" w14:textId="77777777" w:rsidR="00C96EC7" w:rsidRDefault="00000000">
      <w:pPr>
        <w:spacing w:after="240" w:line="360" w:lineRule="auto"/>
        <w:jc w:val="both"/>
      </w:pPr>
      <w:r>
        <w:t xml:space="preserve">Detailed specifications are provided for the two architecturally most significant use cases: UC-05 (AI Grading, corresponding to Cluster 1 / Figure 3.1) and UC-07 (Socratic AI Tutor, </w:t>
      </w:r>
      <w:r>
        <w:lastRenderedPageBreak/>
        <w:t>corresponding to Cluster 2 / Figure 3.2). Each specification follows a structured template defining actors, pre-conditions, numbered main flow steps annotated with &lt;&lt;include&gt;&gt; and &lt;&lt;extend&gt;&gt; relationships, alternative flows, exception flows, and post-conditions.</w:t>
      </w:r>
    </w:p>
    <w:tbl>
      <w:tblPr>
        <w:tblStyle w:val="TableGrid"/>
        <w:tblW w:w="0" w:type="auto"/>
        <w:tblLook w:val="04A0" w:firstRow="1" w:lastRow="0" w:firstColumn="1" w:lastColumn="0" w:noHBand="0" w:noVBand="1"/>
      </w:tblPr>
      <w:tblGrid>
        <w:gridCol w:w="4703"/>
        <w:gridCol w:w="4703"/>
      </w:tblGrid>
      <w:tr w:rsidR="00C96EC7" w14:paraId="54957B58" w14:textId="77777777">
        <w:tc>
          <w:tcPr>
            <w:tcW w:w="4703" w:type="dxa"/>
          </w:tcPr>
          <w:p w14:paraId="29449D0E" w14:textId="77777777" w:rsidR="00C96EC7" w:rsidRDefault="00000000">
            <w:pPr>
              <w:spacing w:after="60"/>
            </w:pPr>
            <w:r>
              <w:rPr>
                <w:b/>
                <w:sz w:val="20"/>
              </w:rPr>
              <w:t>Use Case ID</w:t>
            </w:r>
          </w:p>
        </w:tc>
        <w:tc>
          <w:tcPr>
            <w:tcW w:w="4703" w:type="dxa"/>
          </w:tcPr>
          <w:p w14:paraId="4849DC4E" w14:textId="77777777" w:rsidR="00C96EC7" w:rsidRDefault="00000000">
            <w:pPr>
              <w:spacing w:after="40"/>
            </w:pPr>
            <w:r>
              <w:rPr>
                <w:sz w:val="20"/>
              </w:rPr>
              <w:t>UC-05</w:t>
            </w:r>
          </w:p>
        </w:tc>
      </w:tr>
      <w:tr w:rsidR="00C96EC7" w14:paraId="28145079" w14:textId="77777777">
        <w:tc>
          <w:tcPr>
            <w:tcW w:w="4703" w:type="dxa"/>
          </w:tcPr>
          <w:p w14:paraId="05A9C51A" w14:textId="77777777" w:rsidR="00C96EC7" w:rsidRDefault="00000000">
            <w:pPr>
              <w:spacing w:after="60"/>
            </w:pPr>
            <w:r>
              <w:rPr>
                <w:b/>
                <w:sz w:val="20"/>
              </w:rPr>
              <w:t>Use Case Name</w:t>
            </w:r>
          </w:p>
        </w:tc>
        <w:tc>
          <w:tcPr>
            <w:tcW w:w="4703" w:type="dxa"/>
          </w:tcPr>
          <w:p w14:paraId="5CFB19A9" w14:textId="77777777" w:rsidR="00C96EC7" w:rsidRDefault="00000000">
            <w:pPr>
              <w:spacing w:after="40"/>
            </w:pPr>
            <w:r>
              <w:rPr>
                <w:sz w:val="20"/>
              </w:rPr>
              <w:t>Submit Handwritten Answer and AI Automated Grading</w:t>
            </w:r>
          </w:p>
        </w:tc>
      </w:tr>
      <w:tr w:rsidR="00C96EC7" w14:paraId="4C68ED4C" w14:textId="77777777">
        <w:tc>
          <w:tcPr>
            <w:tcW w:w="4703" w:type="dxa"/>
          </w:tcPr>
          <w:p w14:paraId="2E5FF0E6" w14:textId="77777777" w:rsidR="00C96EC7" w:rsidRDefault="00000000">
            <w:pPr>
              <w:spacing w:after="60"/>
            </w:pPr>
            <w:r>
              <w:rPr>
                <w:b/>
                <w:sz w:val="20"/>
              </w:rPr>
              <w:t>Actor(s)</w:t>
            </w:r>
          </w:p>
        </w:tc>
        <w:tc>
          <w:tcPr>
            <w:tcW w:w="4703" w:type="dxa"/>
          </w:tcPr>
          <w:p w14:paraId="31A97136" w14:textId="77777777" w:rsidR="00C96EC7" w:rsidRDefault="00000000">
            <w:pPr>
              <w:spacing w:after="40"/>
            </w:pPr>
            <w:r>
              <w:rPr>
                <w:sz w:val="20"/>
              </w:rPr>
              <w:t>Student (primary); AI System — Google Gemini (supporting external system)</w:t>
            </w:r>
          </w:p>
        </w:tc>
      </w:tr>
      <w:tr w:rsidR="00C96EC7" w14:paraId="53AC77B7" w14:textId="77777777">
        <w:tc>
          <w:tcPr>
            <w:tcW w:w="4703" w:type="dxa"/>
          </w:tcPr>
          <w:p w14:paraId="70645DCA" w14:textId="77777777" w:rsidR="00C96EC7" w:rsidRDefault="00000000">
            <w:pPr>
              <w:spacing w:after="60"/>
            </w:pPr>
            <w:r>
              <w:rPr>
                <w:b/>
                <w:sz w:val="20"/>
              </w:rPr>
              <w:t>Pre-condition</w:t>
            </w:r>
          </w:p>
        </w:tc>
        <w:tc>
          <w:tcPr>
            <w:tcW w:w="4703" w:type="dxa"/>
          </w:tcPr>
          <w:p w14:paraId="556EFEC6" w14:textId="77777777" w:rsidR="00C96EC7" w:rsidRDefault="00000000">
            <w:pPr>
              <w:spacing w:after="40"/>
            </w:pPr>
            <w:r>
              <w:rPr>
                <w:sz w:val="20"/>
              </w:rPr>
              <w:t>Student is authenticated and is viewing an open-ended (handwritten) exercise.</w:t>
            </w:r>
          </w:p>
          <w:p w14:paraId="1E30DD74" w14:textId="77777777" w:rsidR="00C96EC7" w:rsidRDefault="00000000">
            <w:pPr>
              <w:spacing w:after="40"/>
            </w:pPr>
            <w:r>
              <w:rPr>
                <w:sz w:val="20"/>
              </w:rPr>
              <w:t>Device camera or photo gallery is accessible.</w:t>
            </w:r>
          </w:p>
        </w:tc>
      </w:tr>
      <w:tr w:rsidR="00C96EC7" w14:paraId="18B987A2" w14:textId="77777777">
        <w:tc>
          <w:tcPr>
            <w:tcW w:w="4703" w:type="dxa"/>
          </w:tcPr>
          <w:p w14:paraId="1A7999C0" w14:textId="77777777" w:rsidR="00C96EC7" w:rsidRDefault="00000000">
            <w:pPr>
              <w:spacing w:after="60"/>
            </w:pPr>
            <w:r>
              <w:rPr>
                <w:b/>
                <w:sz w:val="20"/>
              </w:rPr>
              <w:t>Main Flow</w:t>
            </w:r>
          </w:p>
        </w:tc>
        <w:tc>
          <w:tcPr>
            <w:tcW w:w="4703" w:type="dxa"/>
          </w:tcPr>
          <w:p w14:paraId="460C0E4D" w14:textId="77777777" w:rsidR="00C96EC7" w:rsidRDefault="00000000">
            <w:pPr>
              <w:spacing w:after="40"/>
            </w:pPr>
            <w:r>
              <w:rPr>
                <w:sz w:val="20"/>
              </w:rPr>
              <w:t>Step 1 — Student activates the submit button and captures a photo of their handwritten solution using the device camera or selects an image from the gallery.</w:t>
            </w:r>
          </w:p>
          <w:p w14:paraId="578D789D" w14:textId="77777777" w:rsidR="00C96EC7" w:rsidRDefault="00000000">
            <w:pPr>
              <w:spacing w:after="40"/>
            </w:pPr>
            <w:r>
              <w:rPr>
                <w:sz w:val="20"/>
              </w:rPr>
              <w:t>Step 2 — [&lt;&lt;include&gt;&gt; Request Signed Upload URL]</w:t>
            </w:r>
          </w:p>
          <w:p w14:paraId="6958F44D" w14:textId="77777777" w:rsidR="00C96EC7" w:rsidRDefault="00000000">
            <w:pPr>
              <w:spacing w:after="40"/>
            </w:pPr>
            <w:r>
              <w:rPr>
                <w:sz w:val="20"/>
              </w:rPr>
              <w:t xml:space="preserve">   System calls GET /exercises/{id}/upload-url. The backend invokes FirebaseStorageService.generateSignedUploadUrl(), returning a time-limited HTTP PUT endpoint scoped to submissions/{exerciseId}/{uuid}.jpg. The server does not receive image bytes.</w:t>
            </w:r>
          </w:p>
          <w:p w14:paraId="14A122F0" w14:textId="77777777" w:rsidR="00C96EC7" w:rsidRDefault="00000000">
            <w:pPr>
              <w:spacing w:after="40"/>
            </w:pPr>
            <w:r>
              <w:rPr>
                <w:sz w:val="20"/>
              </w:rPr>
              <w:t>Step 3 — [&lt;&lt;include&gt;&gt; Upload Image to Firebase Storage]</w:t>
            </w:r>
          </w:p>
          <w:p w14:paraId="04C6196C" w14:textId="77777777" w:rsidR="00C96EC7" w:rsidRDefault="00000000">
            <w:pPr>
              <w:spacing w:after="40"/>
            </w:pPr>
            <w:r>
              <w:rPr>
                <w:sz w:val="20"/>
              </w:rPr>
              <w:t xml:space="preserve">   Android client performs a direct binary HTTP PUT to the Signed URL via Retrofit. The image is stored in Firebase Storage. The Spring Boot server's heap memory is not touched.</w:t>
            </w:r>
          </w:p>
          <w:p w14:paraId="3EC9FB9B" w14:textId="77777777" w:rsidR="00C96EC7" w:rsidRDefault="00000000">
            <w:pPr>
              <w:spacing w:after="40"/>
            </w:pPr>
            <w:r>
              <w:rPr>
                <w:sz w:val="20"/>
              </w:rPr>
              <w:t>Step 4 — [&lt;&lt;include&gt;&gt; Grade Submission via AI]</w:t>
            </w:r>
          </w:p>
          <w:p w14:paraId="65C64C10" w14:textId="77777777" w:rsidR="00C96EC7" w:rsidRDefault="00000000">
            <w:pPr>
              <w:spacing w:after="40"/>
            </w:pPr>
            <w:r>
              <w:rPr>
                <w:sz w:val="20"/>
              </w:rPr>
              <w:t xml:space="preserve">   Backend constructs a multimodal payload: a four-criteria natural-language prompt (content relevance, legibility, coverage, anti-cheating) combined with the Base64-encoded image. The payload is dispatched to the Gemini REST API endpoint.</w:t>
            </w:r>
          </w:p>
          <w:p w14:paraId="0360EB17" w14:textId="77777777" w:rsidR="00C96EC7" w:rsidRDefault="00000000">
            <w:pPr>
              <w:spacing w:after="40"/>
            </w:pPr>
            <w:r>
              <w:rPr>
                <w:sz w:val="20"/>
              </w:rPr>
              <w:t>Step 5 — Gemini AI analyses the image and returns a structured JSON response containing isValid (Boolean) and aiReason (String).</w:t>
            </w:r>
          </w:p>
          <w:p w14:paraId="38278CB3" w14:textId="77777777" w:rsidR="00C96EC7" w:rsidRDefault="00000000">
            <w:pPr>
              <w:spacing w:after="40"/>
            </w:pPr>
            <w:r>
              <w:rPr>
                <w:sz w:val="20"/>
              </w:rPr>
              <w:t>Step 6 — [&lt;&lt;include&gt;&gt; Save Submission Result]</w:t>
            </w:r>
          </w:p>
          <w:p w14:paraId="604D8378" w14:textId="77777777" w:rsidR="00C96EC7" w:rsidRDefault="00000000">
            <w:pPr>
              <w:spacing w:after="40"/>
            </w:pPr>
            <w:r>
              <w:rPr>
                <w:sz w:val="20"/>
              </w:rPr>
              <w:t xml:space="preserve">   Backend persists isValid, aiReason, publicUrl, and submittedAt to the exercise_submissions table. Result and AI reasoning are displayed to the student.</w:t>
            </w:r>
          </w:p>
        </w:tc>
      </w:tr>
      <w:tr w:rsidR="00C96EC7" w14:paraId="7DC7E143" w14:textId="77777777">
        <w:tc>
          <w:tcPr>
            <w:tcW w:w="4703" w:type="dxa"/>
          </w:tcPr>
          <w:p w14:paraId="2095210E" w14:textId="77777777" w:rsidR="00C96EC7" w:rsidRDefault="00000000">
            <w:pPr>
              <w:spacing w:after="60"/>
            </w:pPr>
            <w:r>
              <w:rPr>
                <w:b/>
                <w:sz w:val="20"/>
              </w:rPr>
              <w:t>Alternative Flow</w:t>
            </w:r>
          </w:p>
        </w:tc>
        <w:tc>
          <w:tcPr>
            <w:tcW w:w="4703" w:type="dxa"/>
          </w:tcPr>
          <w:p w14:paraId="1421C957" w14:textId="77777777" w:rsidR="00C96EC7" w:rsidRDefault="00000000">
            <w:pPr>
              <w:spacing w:after="40"/>
            </w:pPr>
            <w:r>
              <w:rPr>
                <w:sz w:val="20"/>
              </w:rPr>
              <w:t>[&lt;&lt;extend&gt;&gt; View Hint] — Student may request a Hint before submitting.</w:t>
            </w:r>
          </w:p>
          <w:p w14:paraId="6F35CB5F" w14:textId="77777777" w:rsidR="00C96EC7" w:rsidRDefault="00000000">
            <w:pPr>
              <w:spacing w:after="40"/>
            </w:pPr>
            <w:r>
              <w:rPr>
                <w:sz w:val="20"/>
              </w:rPr>
              <w:t xml:space="preserve">[&lt;&lt;extend&gt;&gt; View Sample Solution] — Student may </w:t>
            </w:r>
            <w:r>
              <w:rPr>
                <w:sz w:val="20"/>
              </w:rPr>
              <w:lastRenderedPageBreak/>
              <w:t>view the model answer after submission.</w:t>
            </w:r>
          </w:p>
        </w:tc>
      </w:tr>
      <w:tr w:rsidR="00C96EC7" w14:paraId="638E8847" w14:textId="77777777">
        <w:tc>
          <w:tcPr>
            <w:tcW w:w="4703" w:type="dxa"/>
          </w:tcPr>
          <w:p w14:paraId="7819BAF3" w14:textId="77777777" w:rsidR="00C96EC7" w:rsidRDefault="00000000">
            <w:pPr>
              <w:spacing w:after="60"/>
            </w:pPr>
            <w:r>
              <w:rPr>
                <w:b/>
                <w:sz w:val="20"/>
              </w:rPr>
              <w:lastRenderedPageBreak/>
              <w:t>Exception Flow 1 — Blurred Image / No Math Content</w:t>
            </w:r>
          </w:p>
        </w:tc>
        <w:tc>
          <w:tcPr>
            <w:tcW w:w="4703" w:type="dxa"/>
          </w:tcPr>
          <w:p w14:paraId="0E2606F9" w14:textId="77777777" w:rsidR="00C96EC7" w:rsidRDefault="00000000">
            <w:pPr>
              <w:spacing w:after="40"/>
            </w:pPr>
            <w:r>
              <w:rPr>
                <w:sz w:val="20"/>
              </w:rPr>
              <w:t>Gemini evaluates CRITERIA 2 (legibility) or CRITERIA 1 (mathematical content) and returns isValid = false.</w:t>
            </w:r>
          </w:p>
          <w:p w14:paraId="63E63A53" w14:textId="77777777" w:rsidR="00C96EC7" w:rsidRDefault="00000000">
            <w:pPr>
              <w:spacing w:after="40"/>
            </w:pPr>
            <w:r>
              <w:rPr>
                <w:sz w:val="20"/>
              </w:rPr>
              <w:t>System displays: 'Your photo is unclear or does not show mathematical work. Please retake the photo with better lighting.'</w:t>
            </w:r>
          </w:p>
          <w:p w14:paraId="12586104" w14:textId="77777777" w:rsidR="00C96EC7" w:rsidRDefault="00000000">
            <w:pPr>
              <w:spacing w:after="40"/>
            </w:pPr>
            <w:r>
              <w:rPr>
                <w:sz w:val="20"/>
              </w:rPr>
              <w:t>No submission record is created. Student returns to Step 1.</w:t>
            </w:r>
          </w:p>
        </w:tc>
      </w:tr>
      <w:tr w:rsidR="00C96EC7" w14:paraId="18DD184B" w14:textId="77777777">
        <w:tc>
          <w:tcPr>
            <w:tcW w:w="4703" w:type="dxa"/>
          </w:tcPr>
          <w:p w14:paraId="6E0F03FA" w14:textId="77777777" w:rsidR="00C96EC7" w:rsidRDefault="00000000">
            <w:pPr>
              <w:spacing w:after="60"/>
            </w:pPr>
            <w:r>
              <w:rPr>
                <w:b/>
                <w:sz w:val="20"/>
              </w:rPr>
              <w:t>Exception Flow 2 — AI Timeout / Quota Exceeded</w:t>
            </w:r>
          </w:p>
        </w:tc>
        <w:tc>
          <w:tcPr>
            <w:tcW w:w="4703" w:type="dxa"/>
          </w:tcPr>
          <w:p w14:paraId="51187525" w14:textId="77777777" w:rsidR="00C96EC7" w:rsidRDefault="00000000">
            <w:pPr>
              <w:spacing w:after="40"/>
            </w:pPr>
            <w:r>
              <w:rPr>
                <w:sz w:val="20"/>
              </w:rPr>
              <w:t>GeminiValidationService catches TooManyRequestsException (HTTP 429) or a network timeout.</w:t>
            </w:r>
          </w:p>
          <w:p w14:paraId="3252F8DD" w14:textId="77777777" w:rsidR="00C96EC7" w:rsidRDefault="00000000">
            <w:pPr>
              <w:spacing w:after="40"/>
            </w:pPr>
            <w:r>
              <w:rPr>
                <w:sz w:val="20"/>
              </w:rPr>
              <w:t>Backend returns HTTP 503. Mobile UI displays: 'The AI system is currently busy. Please try again in a moment.'</w:t>
            </w:r>
          </w:p>
          <w:p w14:paraId="342209C2" w14:textId="77777777" w:rsidR="00C96EC7" w:rsidRDefault="00000000">
            <w:pPr>
              <w:spacing w:after="40"/>
            </w:pPr>
            <w:r>
              <w:rPr>
                <w:sz w:val="20"/>
              </w:rPr>
              <w:t>The exercise_submissions record is not written.</w:t>
            </w:r>
          </w:p>
        </w:tc>
      </w:tr>
      <w:tr w:rsidR="00C96EC7" w14:paraId="61433821" w14:textId="77777777">
        <w:tc>
          <w:tcPr>
            <w:tcW w:w="4703" w:type="dxa"/>
          </w:tcPr>
          <w:p w14:paraId="74F9AD4A" w14:textId="77777777" w:rsidR="00C96EC7" w:rsidRDefault="00000000">
            <w:pPr>
              <w:spacing w:after="60"/>
            </w:pPr>
            <w:r>
              <w:rPr>
                <w:b/>
                <w:sz w:val="20"/>
              </w:rPr>
              <w:t>Post-condition</w:t>
            </w:r>
          </w:p>
        </w:tc>
        <w:tc>
          <w:tcPr>
            <w:tcW w:w="4703" w:type="dxa"/>
          </w:tcPr>
          <w:p w14:paraId="2979EAFE" w14:textId="77777777" w:rsidR="00C96EC7" w:rsidRDefault="00000000">
            <w:pPr>
              <w:spacing w:after="40"/>
            </w:pPr>
            <w:r>
              <w:rPr>
                <w:sz w:val="20"/>
              </w:rPr>
              <w:t>A submission record is persisted in exercise_submissions.</w:t>
            </w:r>
          </w:p>
          <w:p w14:paraId="4538D688" w14:textId="77777777" w:rsidR="00C96EC7" w:rsidRDefault="00000000">
            <w:pPr>
              <w:spacing w:after="40"/>
            </w:pPr>
            <w:r>
              <w:rPr>
                <w:sz w:val="20"/>
              </w:rPr>
              <w:t>Student sees their AI score and reasoning text.</w:t>
            </w:r>
          </w:p>
          <w:p w14:paraId="308B0B74" w14:textId="77777777" w:rsidR="00C96EC7" w:rsidRDefault="00000000">
            <w:pPr>
              <w:spacing w:after="40"/>
            </w:pPr>
            <w:r>
              <w:rPr>
                <w:sz w:val="20"/>
              </w:rPr>
              <w:t>The View Sample Solution button becomes unlocked.</w:t>
            </w:r>
          </w:p>
        </w:tc>
      </w:tr>
    </w:tbl>
    <w:p w14:paraId="6ACD45C4" w14:textId="77777777" w:rsidR="00C96EC7" w:rsidRDefault="00000000">
      <w:pPr>
        <w:spacing w:after="360"/>
        <w:jc w:val="center"/>
      </w:pPr>
      <w:r>
        <w:rPr>
          <w:i/>
          <w:sz w:val="22"/>
        </w:rPr>
        <w:t>Table 3.1: Use Case Specification — UC-05: Submit Handwritten Answer and AI Grading</w:t>
      </w:r>
    </w:p>
    <w:tbl>
      <w:tblPr>
        <w:tblStyle w:val="TableGrid"/>
        <w:tblW w:w="0" w:type="auto"/>
        <w:tblLook w:val="04A0" w:firstRow="1" w:lastRow="0" w:firstColumn="1" w:lastColumn="0" w:noHBand="0" w:noVBand="1"/>
      </w:tblPr>
      <w:tblGrid>
        <w:gridCol w:w="4068"/>
        <w:gridCol w:w="5554"/>
      </w:tblGrid>
      <w:tr w:rsidR="00C96EC7" w14:paraId="7DF55A76" w14:textId="77777777">
        <w:tc>
          <w:tcPr>
            <w:tcW w:w="4703" w:type="dxa"/>
          </w:tcPr>
          <w:p w14:paraId="5FFA731A" w14:textId="77777777" w:rsidR="00C96EC7" w:rsidRDefault="00000000">
            <w:pPr>
              <w:spacing w:after="60"/>
            </w:pPr>
            <w:r>
              <w:rPr>
                <w:b/>
                <w:sz w:val="20"/>
              </w:rPr>
              <w:t>Use Case ID</w:t>
            </w:r>
          </w:p>
        </w:tc>
        <w:tc>
          <w:tcPr>
            <w:tcW w:w="4703" w:type="dxa"/>
          </w:tcPr>
          <w:p w14:paraId="261E92E0" w14:textId="77777777" w:rsidR="00C96EC7" w:rsidRDefault="00000000">
            <w:pPr>
              <w:spacing w:after="40"/>
            </w:pPr>
            <w:r>
              <w:rPr>
                <w:sz w:val="20"/>
              </w:rPr>
              <w:t>UC-07</w:t>
            </w:r>
          </w:p>
        </w:tc>
      </w:tr>
      <w:tr w:rsidR="00C96EC7" w14:paraId="26778529" w14:textId="77777777">
        <w:tc>
          <w:tcPr>
            <w:tcW w:w="4703" w:type="dxa"/>
          </w:tcPr>
          <w:p w14:paraId="489C5ED2" w14:textId="77777777" w:rsidR="00C96EC7" w:rsidRDefault="00000000">
            <w:pPr>
              <w:spacing w:after="60"/>
            </w:pPr>
            <w:r>
              <w:rPr>
                <w:b/>
                <w:sz w:val="20"/>
              </w:rPr>
              <w:t>Use Case Name</w:t>
            </w:r>
          </w:p>
        </w:tc>
        <w:tc>
          <w:tcPr>
            <w:tcW w:w="4703" w:type="dxa"/>
          </w:tcPr>
          <w:p w14:paraId="31EE852B" w14:textId="77777777" w:rsidR="00C96EC7" w:rsidRDefault="00000000">
            <w:pPr>
              <w:spacing w:after="40"/>
            </w:pPr>
            <w:r>
              <w:rPr>
                <w:sz w:val="20"/>
              </w:rPr>
              <w:t>Socratic AI Tutor Chat</w:t>
            </w:r>
          </w:p>
        </w:tc>
      </w:tr>
      <w:tr w:rsidR="00C96EC7" w14:paraId="044C0AD9" w14:textId="77777777">
        <w:tc>
          <w:tcPr>
            <w:tcW w:w="4703" w:type="dxa"/>
          </w:tcPr>
          <w:p w14:paraId="523C34C2" w14:textId="77777777" w:rsidR="00C96EC7" w:rsidRDefault="00000000">
            <w:pPr>
              <w:spacing w:after="60"/>
            </w:pPr>
            <w:r>
              <w:rPr>
                <w:b/>
                <w:sz w:val="20"/>
              </w:rPr>
              <w:t>Actor(s)</w:t>
            </w:r>
          </w:p>
        </w:tc>
        <w:tc>
          <w:tcPr>
            <w:tcW w:w="4703" w:type="dxa"/>
          </w:tcPr>
          <w:p w14:paraId="6AC0DF86" w14:textId="77777777" w:rsidR="00C96EC7" w:rsidRDefault="00000000">
            <w:pPr>
              <w:spacing w:after="40"/>
            </w:pPr>
            <w:r>
              <w:rPr>
                <w:sz w:val="20"/>
              </w:rPr>
              <w:t>Student (primary); AI System — Google Gemini (supporting external system)</w:t>
            </w:r>
          </w:p>
        </w:tc>
      </w:tr>
      <w:tr w:rsidR="00C96EC7" w14:paraId="5C0039DF" w14:textId="77777777">
        <w:tc>
          <w:tcPr>
            <w:tcW w:w="4703" w:type="dxa"/>
          </w:tcPr>
          <w:p w14:paraId="7448E146" w14:textId="77777777" w:rsidR="00C96EC7" w:rsidRDefault="00000000">
            <w:pPr>
              <w:spacing w:after="60"/>
            </w:pPr>
            <w:r>
              <w:rPr>
                <w:b/>
                <w:sz w:val="20"/>
              </w:rPr>
              <w:t>Pre-condition</w:t>
            </w:r>
          </w:p>
        </w:tc>
        <w:tc>
          <w:tcPr>
            <w:tcW w:w="4703" w:type="dxa"/>
          </w:tcPr>
          <w:p w14:paraId="2AF72E58" w14:textId="77777777" w:rsidR="00C96EC7" w:rsidRDefault="00000000">
            <w:pPr>
              <w:spacing w:after="40"/>
            </w:pPr>
            <w:r>
              <w:rPr>
                <w:sz w:val="20"/>
              </w:rPr>
              <w:t>Student is authenticated and is currently viewing a Theory lesson screen.</w:t>
            </w:r>
          </w:p>
          <w:p w14:paraId="67B9BFCE" w14:textId="77777777" w:rsidR="00C96EC7" w:rsidRDefault="00000000">
            <w:pPr>
              <w:spacing w:after="40"/>
            </w:pPr>
            <w:r>
              <w:rPr>
                <w:sz w:val="20"/>
              </w:rPr>
              <w:t>An AiChatSession for this user can be created or retrieved.</w:t>
            </w:r>
          </w:p>
        </w:tc>
      </w:tr>
      <w:tr w:rsidR="00C96EC7" w14:paraId="28E79D37" w14:textId="77777777">
        <w:tc>
          <w:tcPr>
            <w:tcW w:w="4703" w:type="dxa"/>
          </w:tcPr>
          <w:p w14:paraId="0FB8F968" w14:textId="77777777" w:rsidR="00C96EC7" w:rsidRDefault="00000000">
            <w:pPr>
              <w:spacing w:after="60"/>
            </w:pPr>
            <w:r>
              <w:rPr>
                <w:b/>
                <w:sz w:val="20"/>
              </w:rPr>
              <w:t>Main Flow</w:t>
            </w:r>
          </w:p>
        </w:tc>
        <w:tc>
          <w:tcPr>
            <w:tcW w:w="4703" w:type="dxa"/>
          </w:tcPr>
          <w:p w14:paraId="4644B2A5" w14:textId="77777777" w:rsidR="00C96EC7" w:rsidRDefault="00000000">
            <w:pPr>
              <w:spacing w:after="40"/>
            </w:pPr>
            <w:r>
              <w:rPr>
                <w:sz w:val="20"/>
              </w:rPr>
              <w:t>Step 1 — Student opens the AI Tutor panel from within the lesson screen and types a mathematics question. The virtual keyboard supports inline LaTeX formula input via MathLive component.</w:t>
            </w:r>
          </w:p>
          <w:p w14:paraId="54862FB1" w14:textId="77777777" w:rsidR="00C96EC7" w:rsidRDefault="00000000">
            <w:pPr>
              <w:spacing w:after="40"/>
            </w:pPr>
            <w:r>
              <w:rPr>
                <w:sz w:val="20"/>
              </w:rPr>
              <w:t>Step 2 — [&lt;&lt;include&gt;&gt; Create or Resume Chat Session]</w:t>
            </w:r>
          </w:p>
          <w:p w14:paraId="3AE08BA4" w14:textId="77777777" w:rsidR="00C96EC7" w:rsidRDefault="00000000">
            <w:pPr>
              <w:spacing w:after="40"/>
            </w:pPr>
            <w:r>
              <w:rPr>
                <w:sz w:val="20"/>
              </w:rPr>
              <w:t xml:space="preserve">   AiTutorService checks sessionRepository for an existing AiChatSession for this user. If none exists, a new session entity is created and saved (POST ai_chat_sessions). If one exists, the session ID is retrieved.</w:t>
            </w:r>
          </w:p>
          <w:p w14:paraId="5359F376" w14:textId="77777777" w:rsidR="00C96EC7" w:rsidRDefault="00000000">
            <w:pPr>
              <w:spacing w:after="40"/>
            </w:pPr>
            <w:r>
              <w:rPr>
                <w:sz w:val="20"/>
              </w:rPr>
              <w:t>Step 3 — [&lt;&lt;include&gt;&gt; Retrieve Chat History]</w:t>
            </w:r>
          </w:p>
          <w:p w14:paraId="3CDDCA63" w14:textId="77777777" w:rsidR="00C96EC7" w:rsidRDefault="00000000">
            <w:pPr>
              <w:spacing w:after="40"/>
            </w:pPr>
            <w:r>
              <w:rPr>
                <w:sz w:val="20"/>
              </w:rPr>
              <w:t xml:space="preserve">   System queries AiChatMessageRepository.findBySessionOrderByCreatedAtAsc() to load all prior conversation turns ordered by timestamp.</w:t>
            </w:r>
          </w:p>
          <w:p w14:paraId="23AA0D9C" w14:textId="77777777" w:rsidR="00C96EC7" w:rsidRDefault="00000000">
            <w:pPr>
              <w:spacing w:after="40"/>
            </w:pPr>
            <w:r>
              <w:rPr>
                <w:sz w:val="20"/>
              </w:rPr>
              <w:t xml:space="preserve">Step 4 — Context Injection: AiTutorService.buildContents() prepends the SYSTEM_PROMPT (8 Socratic behavioral rules, including the prohibition on providing direct answers) to the history array as the first user/model turn pair. The student's new </w:t>
            </w:r>
            <w:r>
              <w:rPr>
                <w:sz w:val="20"/>
              </w:rPr>
              <w:lastRenderedPageBreak/>
              <w:t>message is appended as the final entry.</w:t>
            </w:r>
          </w:p>
          <w:p w14:paraId="4DD8E4C0" w14:textId="77777777" w:rsidR="00C96EC7" w:rsidRDefault="00000000">
            <w:pPr>
              <w:spacing w:after="40"/>
            </w:pPr>
            <w:r>
              <w:rPr>
                <w:sz w:val="20"/>
              </w:rPr>
              <w:t>Step 5 — The complete serialized context array is dispatched to the Gemini REST API (callGeminiApi()). The model returns a Socratic guiding question or partial hint — never a direct answer.</w:t>
            </w:r>
          </w:p>
          <w:p w14:paraId="14CC73BE" w14:textId="77777777" w:rsidR="00C96EC7" w:rsidRDefault="00000000">
            <w:pPr>
              <w:spacing w:after="40"/>
            </w:pPr>
            <w:r>
              <w:rPr>
                <w:sz w:val="20"/>
              </w:rPr>
              <w:t>Step 6 — Both the student's message (role=USER) and the AI response (role=ASSISTANT) are persisted to ai_chat_messages.</w:t>
            </w:r>
          </w:p>
          <w:p w14:paraId="0280F946" w14:textId="77777777" w:rsidR="00C96EC7" w:rsidRDefault="00000000">
            <w:pPr>
              <w:spacing w:after="40"/>
            </w:pPr>
            <w:r>
              <w:rPr>
                <w:sz w:val="20"/>
              </w:rPr>
              <w:t>Step 7 — Jetpack Compose renders the AI reply inline. LaTeX formulae in the response are rendered by the Markwon + ext-latex library.</w:t>
            </w:r>
          </w:p>
        </w:tc>
      </w:tr>
      <w:tr w:rsidR="00C96EC7" w14:paraId="3F66D9E8" w14:textId="77777777">
        <w:tc>
          <w:tcPr>
            <w:tcW w:w="4703" w:type="dxa"/>
          </w:tcPr>
          <w:p w14:paraId="588715F5" w14:textId="77777777" w:rsidR="00C96EC7" w:rsidRDefault="00000000">
            <w:pPr>
              <w:spacing w:after="60"/>
            </w:pPr>
            <w:r>
              <w:rPr>
                <w:b/>
                <w:sz w:val="20"/>
              </w:rPr>
              <w:lastRenderedPageBreak/>
              <w:t>Alternative Flow</w:t>
            </w:r>
          </w:p>
        </w:tc>
        <w:tc>
          <w:tcPr>
            <w:tcW w:w="4703" w:type="dxa"/>
          </w:tcPr>
          <w:p w14:paraId="516233B7" w14:textId="77777777" w:rsidR="00C96EC7" w:rsidRDefault="00000000">
            <w:pPr>
              <w:spacing w:after="40"/>
            </w:pPr>
            <w:r>
              <w:rPr>
                <w:sz w:val="20"/>
              </w:rPr>
              <w:t>[&lt;&lt;extend&gt;&gt; Delete Chat History] — Student resets the session; all ai_chat_messages for the session are deleted. The next message starts a fresh context window.</w:t>
            </w:r>
          </w:p>
        </w:tc>
      </w:tr>
      <w:tr w:rsidR="00C96EC7" w14:paraId="71282A33" w14:textId="77777777">
        <w:tc>
          <w:tcPr>
            <w:tcW w:w="4703" w:type="dxa"/>
          </w:tcPr>
          <w:p w14:paraId="67C27EBB" w14:textId="77777777" w:rsidR="00C96EC7" w:rsidRDefault="00000000">
            <w:pPr>
              <w:spacing w:after="60"/>
            </w:pPr>
            <w:r>
              <w:rPr>
                <w:b/>
                <w:sz w:val="20"/>
              </w:rPr>
              <w:t>Exception Flow 1 — Prohibited Content</w:t>
            </w:r>
          </w:p>
        </w:tc>
        <w:tc>
          <w:tcPr>
            <w:tcW w:w="4703" w:type="dxa"/>
          </w:tcPr>
          <w:p w14:paraId="2B84C9E4" w14:textId="77777777" w:rsidR="00C96EC7" w:rsidRDefault="00000000">
            <w:pPr>
              <w:spacing w:after="40"/>
            </w:pPr>
            <w:r>
              <w:rPr>
                <w:sz w:val="20"/>
              </w:rPr>
              <w:t>Gemini Safety Filter returns a SAFETY-blocked response.</w:t>
            </w:r>
          </w:p>
          <w:p w14:paraId="2041F045" w14:textId="77777777" w:rsidR="00C96EC7" w:rsidRDefault="00000000">
            <w:pPr>
              <w:spacing w:after="40"/>
            </w:pPr>
            <w:r>
              <w:rPr>
                <w:sz w:val="20"/>
              </w:rPr>
              <w:t>System displays: 'This question cannot be answered. Please rephrase your request.'</w:t>
            </w:r>
          </w:p>
          <w:p w14:paraId="1CAB42A3" w14:textId="77777777" w:rsidR="00C96EC7" w:rsidRDefault="00000000">
            <w:pPr>
              <w:spacing w:after="40"/>
            </w:pPr>
            <w:r>
              <w:rPr>
                <w:sz w:val="20"/>
              </w:rPr>
              <w:t>Neither the student message nor the AI response is persisted.</w:t>
            </w:r>
          </w:p>
        </w:tc>
      </w:tr>
      <w:tr w:rsidR="00C96EC7" w14:paraId="366110B4" w14:textId="77777777">
        <w:tc>
          <w:tcPr>
            <w:tcW w:w="4703" w:type="dxa"/>
          </w:tcPr>
          <w:p w14:paraId="2CE7CF34" w14:textId="77777777" w:rsidR="00C96EC7" w:rsidRDefault="00000000">
            <w:pPr>
              <w:spacing w:after="60"/>
            </w:pPr>
            <w:r>
              <w:rPr>
                <w:b/>
                <w:sz w:val="20"/>
              </w:rPr>
              <w:t>Exception Flow 2 — API Timeout / Network Error</w:t>
            </w:r>
          </w:p>
        </w:tc>
        <w:tc>
          <w:tcPr>
            <w:tcW w:w="4703" w:type="dxa"/>
          </w:tcPr>
          <w:p w14:paraId="5404CE4A" w14:textId="77777777" w:rsidR="00C96EC7" w:rsidRDefault="00000000">
            <w:pPr>
              <w:spacing w:after="40"/>
            </w:pPr>
            <w:r>
              <w:rPr>
                <w:sz w:val="20"/>
              </w:rPr>
              <w:t>callGeminiApi() throws any Exception (network timeout, HTTP 5xx).</w:t>
            </w:r>
          </w:p>
          <w:p w14:paraId="576AC2E6" w14:textId="77777777" w:rsidR="00C96EC7" w:rsidRDefault="00000000">
            <w:pPr>
              <w:spacing w:after="40"/>
            </w:pPr>
            <w:r>
              <w:rPr>
                <w:sz w:val="20"/>
              </w:rPr>
              <w:t>AiTutorController returns HTTP 500. Mobile UI displays: 'The AI Tutor is currently busy. Please try again.'</w:t>
            </w:r>
          </w:p>
          <w:p w14:paraId="35C3DF7A" w14:textId="77777777" w:rsidR="00C96EC7" w:rsidRDefault="00000000">
            <w:pPr>
              <w:spacing w:after="40"/>
            </w:pPr>
            <w:r>
              <w:rPr>
                <w:sz w:val="20"/>
              </w:rPr>
              <w:t>No messages are saved to ai_chat_messages.</w:t>
            </w:r>
          </w:p>
        </w:tc>
      </w:tr>
      <w:tr w:rsidR="00C96EC7" w14:paraId="1BB17870" w14:textId="77777777">
        <w:tc>
          <w:tcPr>
            <w:tcW w:w="4703" w:type="dxa"/>
          </w:tcPr>
          <w:p w14:paraId="44CAAADF" w14:textId="77777777" w:rsidR="00C96EC7" w:rsidRDefault="00000000">
            <w:pPr>
              <w:spacing w:after="60"/>
            </w:pPr>
            <w:r>
              <w:rPr>
                <w:b/>
                <w:sz w:val="20"/>
              </w:rPr>
              <w:t>Post-condition</w:t>
            </w:r>
          </w:p>
        </w:tc>
        <w:tc>
          <w:tcPr>
            <w:tcW w:w="4703" w:type="dxa"/>
          </w:tcPr>
          <w:p w14:paraId="2E0A12EA" w14:textId="77777777" w:rsidR="00C96EC7" w:rsidRDefault="00000000">
            <w:pPr>
              <w:spacing w:after="40"/>
            </w:pPr>
            <w:r>
              <w:rPr>
                <w:sz w:val="20"/>
              </w:rPr>
              <w:t>Student message and AI response are persisted to ai_chat_messages.</w:t>
            </w:r>
          </w:p>
          <w:p w14:paraId="5384760B" w14:textId="77777777" w:rsidR="00C96EC7" w:rsidRDefault="00000000">
            <w:pPr>
              <w:spacing w:after="40"/>
            </w:pPr>
            <w:r>
              <w:rPr>
                <w:sz w:val="20"/>
              </w:rPr>
              <w:t>The context window grows by two entries, enhancing the quality of the next Socratic response in the same session.</w:t>
            </w:r>
          </w:p>
        </w:tc>
      </w:tr>
    </w:tbl>
    <w:p w14:paraId="02661E82" w14:textId="77777777" w:rsidR="00C96EC7" w:rsidRDefault="00000000">
      <w:pPr>
        <w:spacing w:after="360"/>
        <w:jc w:val="center"/>
      </w:pPr>
      <w:r>
        <w:rPr>
          <w:i/>
          <w:sz w:val="22"/>
        </w:rPr>
        <w:t>Table 3.2: Use Case Specification — UC-07: Socratic AI Tutor Chat</w:t>
      </w:r>
    </w:p>
    <w:p w14:paraId="22AD0F16" w14:textId="77777777" w:rsidR="00C16419" w:rsidRDefault="00C16419"/>
    <w:p w14:paraId="642878C3" w14:textId="77777777" w:rsidR="00042CC6" w:rsidRDefault="00000000">
      <w:pPr>
        <w:spacing w:before="360" w:after="240"/>
      </w:pPr>
      <w:r>
        <w:rPr>
          <w:b/>
        </w:rPr>
        <w:t>3.4 System Architecture</w:t>
      </w:r>
    </w:p>
    <w:p w14:paraId="7FADC367" w14:textId="77777777" w:rsidR="00042CC6" w:rsidRDefault="00000000">
      <w:pPr>
        <w:spacing w:after="480" w:line="360" w:lineRule="auto"/>
        <w:jc w:val="both"/>
      </w:pPr>
      <w:r>
        <w:t>The foundational stability of the MaSci ecosystem is explicitly defined by its macroscopic 3-Tier Distributed Architecture.</w:t>
      </w:r>
    </w:p>
    <w:p w14:paraId="482E3C34" w14:textId="77777777" w:rsidR="00042CC6" w:rsidRDefault="00000000">
      <w:pPr>
        <w:spacing w:after="480" w:line="360" w:lineRule="auto"/>
        <w:jc w:val="center"/>
      </w:pPr>
      <w:r>
        <w:rPr>
          <w:b/>
        </w:rPr>
        <w:t>[IMAGE NOT FOUND OR PLACEHOLDER: [INSERT 3-TIER ARCHITECTURE DIAGRAM HERE]]</w:t>
      </w:r>
    </w:p>
    <w:p w14:paraId="30C88569" w14:textId="77777777" w:rsidR="00042CC6" w:rsidRDefault="00000000">
      <w:pPr>
        <w:spacing w:after="480" w:line="360" w:lineRule="auto"/>
        <w:jc w:val="both"/>
      </w:pPr>
      <w:r>
        <w:t xml:space="preserve">Presentation Tier (Client Layer): This tier comprises bifurcated interfaces. The primary student interaction channel is the native Android Application, systematically constructed utilizing Kotlin </w:t>
      </w:r>
      <w:r>
        <w:lastRenderedPageBreak/>
        <w:t>and the declarative Jetpack Compose framework. Conversely, the Web Admin dashboard strictly leverages the React 19 framework to power responsive, dense-data matrices via DOM manipulations.</w:t>
      </w:r>
    </w:p>
    <w:p w14:paraId="17B2E3EA" w14:textId="77777777" w:rsidR="00042CC6" w:rsidRDefault="00000000">
      <w:pPr>
        <w:spacing w:after="480" w:line="360" w:lineRule="auto"/>
        <w:jc w:val="both"/>
      </w:pPr>
      <w:r>
        <w:t>Application Tier (Business Logic Layer): Acting as the central nervous system, this tier revolves unequivocally around the Spring Boot 3.2.5 enterprise framework. Operating via embedded Apache Tomcat HTTP interfaces, it acts as the authoritative REST API dispatcher. This tier houses security middleware, enforces declarative transaction schemas, and controls execution logic orchestrations (via designated Controller-Service-Repository DTO pipelines).</w:t>
      </w:r>
    </w:p>
    <w:p w14:paraId="44DE4885" w14:textId="77777777" w:rsidR="00042CC6" w:rsidRDefault="00000000">
      <w:pPr>
        <w:spacing w:after="480" w:line="360" w:lineRule="auto"/>
        <w:jc w:val="both"/>
      </w:pPr>
      <w:r>
        <w:t>Data Tier (Persistence Layer): Physical data is segregated fundamentally by access pattern methodologies. Core structured relational persistence relies directly upon the MySQL InnoDB mechanism. In synchronized parallel, the Firebase Cloud Storage bucket governs heavy static Asset management, persisting localized profile pictures alongside cryptographic Signed URL image representations originating from academic submissions.</w:t>
      </w:r>
    </w:p>
    <w:p w14:paraId="1E90FF38" w14:textId="77777777" w:rsidR="00042CC6" w:rsidRDefault="00000000">
      <w:pPr>
        <w:spacing w:before="360" w:after="240"/>
      </w:pPr>
      <w:r>
        <w:rPr>
          <w:b/>
        </w:rPr>
        <w:t>3.5 Database Design</w:t>
      </w:r>
    </w:p>
    <w:p w14:paraId="3B9BC636" w14:textId="77777777" w:rsidR="00042CC6" w:rsidRDefault="00000000">
      <w:pPr>
        <w:spacing w:after="480" w:line="360" w:lineRule="auto"/>
        <w:jc w:val="both"/>
      </w:pPr>
      <w:r>
        <w:t>A highly optimized physical schema operates as the bedrock for the platform's intensive I/O throughput matrix. Comprising an exact 24-entity mapping topology, the database hinges completely on relational MySQL constraints.</w:t>
      </w:r>
    </w:p>
    <w:p w14:paraId="620FC84D" w14:textId="77777777" w:rsidR="00042CC6" w:rsidRDefault="00000000">
      <w:pPr>
        <w:spacing w:after="480" w:line="360" w:lineRule="auto"/>
        <w:jc w:val="both"/>
      </w:pPr>
      <w:r>
        <w:t>To systematically manage the complexity of 24 interconnected entities, the Entity Relationship Diagram (Figure 3.5) is analytically segmented into three primary logical data clusters, intercommunicating strictly through rigorous Foreign Key constraints:</w:t>
      </w:r>
    </w:p>
    <w:p w14:paraId="12842524" w14:textId="77777777" w:rsidR="00042CC6" w:rsidRDefault="00000000">
      <w:pPr>
        <w:spacing w:after="480" w:line="360" w:lineRule="auto"/>
        <w:jc w:val="both"/>
      </w:pPr>
      <w:r>
        <w:t xml:space="preserve">1. User &amp; Authentication Cluster: This encompasses the users, student_profiles, password_reset_tokens, and registration_otps tables. This cluster assumes exclusive </w:t>
      </w:r>
      <w:r>
        <w:lastRenderedPageBreak/>
        <w:t>responsibility for identity management, personal data isolation, and enforcing the security lifecycle of the account.</w:t>
      </w:r>
    </w:p>
    <w:p w14:paraId="72919085" w14:textId="77777777" w:rsidR="00042CC6" w:rsidRDefault="00000000">
      <w:pPr>
        <w:spacing w:after="480" w:line="360" w:lineRule="auto"/>
        <w:jc w:val="both"/>
      </w:pPr>
      <w:r>
        <w:t>2. Academic Content Cluster: Designed operating a Cascading Tree hierarchical model, this incorporates the sequence of grades -&gt; subjects -&gt; chapters -&gt; lessons and quizzes. This specific schema allows the academic syllabus to be organized systematically. The ON DELETE CASCADE constraint is widely applied within this geographical subset; for instance, if an overarching 'chapter' is administratively purged, all structurally dependent 'lessons' residing underneath it are automatically eradicated, definitively preventing database orphan anomalies.</w:t>
      </w:r>
    </w:p>
    <w:p w14:paraId="5562323B" w14:textId="77777777" w:rsidR="00042CC6" w:rsidRDefault="00000000">
      <w:pPr>
        <w:spacing w:after="480" w:line="360" w:lineRule="auto"/>
        <w:jc w:val="both"/>
      </w:pPr>
      <w:r>
        <w:t>3. Interaction &amp; Progress Cluster: This acts as the telemetry recorder for student mechanics, incorporating tables such as lesson_completion, quiz_results, exercise_submissions, and the conversational AI subset (ai_chat_sessions, ai_chat_messages). A profound architectural configuration within this group is the rigid foreign key linkage connecting ai_chat_sessions and exercises (via exercise_id), enabling the overarching system to meticulously trace the specific academic context whenever the student initiates an interaction with the AI Tutor.</w:t>
      </w:r>
    </w:p>
    <w:p w14:paraId="332DDB46" w14:textId="77777777" w:rsidR="00042CC6" w:rsidRDefault="00000000">
      <w:pPr>
        <w:spacing w:after="0" w:line="240" w:lineRule="auto"/>
        <w:jc w:val="center"/>
      </w:pPr>
      <w:r>
        <w:rPr>
          <w:noProof/>
        </w:rPr>
        <w:lastRenderedPageBreak/>
        <w:drawing>
          <wp:inline distT="0" distB="0" distL="0" distR="0" wp14:anchorId="44A7F76E" wp14:editId="7ACBFE4A">
            <wp:extent cx="5486400" cy="2912668"/>
            <wp:effectExtent l="0" t="0" r="0" b="0"/>
            <wp:docPr id="2070325807" name="Picture 207032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5486400" cy="2912668"/>
                    </a:xfrm>
                    <a:prstGeom prst="rect">
                      <a:avLst/>
                    </a:prstGeom>
                  </pic:spPr>
                </pic:pic>
              </a:graphicData>
            </a:graphic>
          </wp:inline>
        </w:drawing>
      </w:r>
    </w:p>
    <w:p w14:paraId="0141DE1B" w14:textId="77777777" w:rsidR="00042CC6" w:rsidRDefault="00000000">
      <w:pPr>
        <w:spacing w:after="480" w:line="240" w:lineRule="auto"/>
        <w:jc w:val="center"/>
      </w:pPr>
      <w:r>
        <w:rPr>
          <w:i/>
        </w:rPr>
        <w:t>Figure 3.5: System Entity-Relationship Diagram (ERD)</w:t>
      </w:r>
    </w:p>
    <w:p w14:paraId="56F264D5" w14:textId="77777777" w:rsidR="00972A54" w:rsidRDefault="00000000">
      <w:pPr>
        <w:spacing w:before="360" w:after="240"/>
      </w:pPr>
      <w:r>
        <w:rPr>
          <w:b/>
        </w:rPr>
        <w:t>3.5.2 Data Dictionary</w:t>
      </w:r>
    </w:p>
    <w:p w14:paraId="2C1333F8" w14:textId="77777777" w:rsidR="00972A54" w:rsidRDefault="00000000">
      <w:pPr>
        <w:spacing w:line="360" w:lineRule="auto"/>
        <w:jc w:val="both"/>
      </w:pPr>
      <w:r>
        <w:t>To optimize the presentation while maintaining analytical depth, the Data Dictionary below meticulously details the 17 core entity tables categorically mapping the primary business constraints. The remaining generic tables (e.g., OTP registries, isolated settings) are securely relegated to Appendix B.</w:t>
      </w:r>
    </w:p>
    <w:p w14:paraId="77BD884F" w14:textId="77777777" w:rsidR="00972A54" w:rsidRDefault="00000000">
      <w:pPr>
        <w:spacing w:line="360" w:lineRule="auto"/>
        <w:jc w:val="both"/>
      </w:pPr>
      <w:r>
        <w:rPr>
          <w:b/>
        </w:rPr>
        <w:t>Group 1: Global Identity Management</w:t>
      </w:r>
    </w:p>
    <w:p w14:paraId="3D232906" w14:textId="77777777" w:rsidR="00972A54" w:rsidRDefault="00000000">
      <w:pPr>
        <w:spacing w:before="240"/>
        <w:jc w:val="center"/>
      </w:pPr>
      <w:r>
        <w:rPr>
          <w:b/>
        </w:rPr>
        <w:t>Table 3.3: Structure of 'users' Table</w:t>
      </w:r>
    </w:p>
    <w:p w14:paraId="08E99B6E" w14:textId="77777777" w:rsidR="00972A54" w:rsidRDefault="00000000">
      <w:pPr>
        <w:spacing w:after="120"/>
        <w:jc w:val="both"/>
      </w:pPr>
      <w:r>
        <w:rPr>
          <w:i/>
          <w:sz w:val="22"/>
        </w:rPr>
        <w:t>(Description: The foundational root encompassing system identity, authentication tokens, and gamification gameworld statistics.)</w:t>
      </w:r>
    </w:p>
    <w:tbl>
      <w:tblPr>
        <w:tblStyle w:val="TableGrid"/>
        <w:tblW w:w="0" w:type="auto"/>
        <w:tblLook w:val="04A0" w:firstRow="1" w:lastRow="0" w:firstColumn="1" w:lastColumn="0" w:noHBand="0" w:noVBand="1"/>
      </w:tblPr>
      <w:tblGrid>
        <w:gridCol w:w="2351"/>
        <w:gridCol w:w="2351"/>
        <w:gridCol w:w="2351"/>
        <w:gridCol w:w="2351"/>
      </w:tblGrid>
      <w:tr w:rsidR="00972A54" w14:paraId="6E1DF29B" w14:textId="77777777">
        <w:tc>
          <w:tcPr>
            <w:tcW w:w="2351" w:type="dxa"/>
          </w:tcPr>
          <w:p w14:paraId="04FC930C" w14:textId="77777777" w:rsidR="00972A54" w:rsidRDefault="00000000">
            <w:r>
              <w:rPr>
                <w:b/>
                <w:sz w:val="22"/>
              </w:rPr>
              <w:t>Field Name</w:t>
            </w:r>
          </w:p>
        </w:tc>
        <w:tc>
          <w:tcPr>
            <w:tcW w:w="2351" w:type="dxa"/>
          </w:tcPr>
          <w:p w14:paraId="68A1DCCB" w14:textId="77777777" w:rsidR="00972A54" w:rsidRDefault="00000000">
            <w:r>
              <w:rPr>
                <w:b/>
                <w:sz w:val="22"/>
              </w:rPr>
              <w:t>Data Type</w:t>
            </w:r>
          </w:p>
        </w:tc>
        <w:tc>
          <w:tcPr>
            <w:tcW w:w="2351" w:type="dxa"/>
          </w:tcPr>
          <w:p w14:paraId="24A042BF" w14:textId="77777777" w:rsidR="00972A54" w:rsidRDefault="00000000">
            <w:r>
              <w:rPr>
                <w:b/>
                <w:sz w:val="22"/>
              </w:rPr>
              <w:t>Constraint</w:t>
            </w:r>
          </w:p>
        </w:tc>
        <w:tc>
          <w:tcPr>
            <w:tcW w:w="2351" w:type="dxa"/>
          </w:tcPr>
          <w:p w14:paraId="332D5B8D" w14:textId="77777777" w:rsidR="00972A54" w:rsidRDefault="00000000">
            <w:r>
              <w:rPr>
                <w:b/>
                <w:sz w:val="22"/>
              </w:rPr>
              <w:t>Description</w:t>
            </w:r>
          </w:p>
        </w:tc>
      </w:tr>
      <w:tr w:rsidR="00972A54" w14:paraId="43B38861" w14:textId="77777777">
        <w:tc>
          <w:tcPr>
            <w:tcW w:w="2351" w:type="dxa"/>
          </w:tcPr>
          <w:p w14:paraId="0DF121F7" w14:textId="77777777" w:rsidR="00972A54" w:rsidRDefault="00000000">
            <w:r>
              <w:rPr>
                <w:sz w:val="22"/>
              </w:rPr>
              <w:t>id</w:t>
            </w:r>
          </w:p>
        </w:tc>
        <w:tc>
          <w:tcPr>
            <w:tcW w:w="2351" w:type="dxa"/>
          </w:tcPr>
          <w:p w14:paraId="76B0CBBB" w14:textId="77777777" w:rsidR="00972A54" w:rsidRDefault="00000000">
            <w:r>
              <w:rPr>
                <w:sz w:val="22"/>
              </w:rPr>
              <w:t>BIGINT</w:t>
            </w:r>
          </w:p>
        </w:tc>
        <w:tc>
          <w:tcPr>
            <w:tcW w:w="2351" w:type="dxa"/>
          </w:tcPr>
          <w:p w14:paraId="7784BE50" w14:textId="77777777" w:rsidR="00972A54" w:rsidRDefault="00000000">
            <w:r>
              <w:rPr>
                <w:sz w:val="22"/>
              </w:rPr>
              <w:t>PK, AUTO_INCREMENT</w:t>
            </w:r>
          </w:p>
        </w:tc>
        <w:tc>
          <w:tcPr>
            <w:tcW w:w="2351" w:type="dxa"/>
          </w:tcPr>
          <w:p w14:paraId="3A860D28" w14:textId="77777777" w:rsidR="00972A54" w:rsidRDefault="00000000">
            <w:r>
              <w:rPr>
                <w:sz w:val="22"/>
              </w:rPr>
              <w:t>Global Unique identifier</w:t>
            </w:r>
          </w:p>
        </w:tc>
      </w:tr>
      <w:tr w:rsidR="00972A54" w14:paraId="66FDF12E" w14:textId="77777777">
        <w:tc>
          <w:tcPr>
            <w:tcW w:w="2351" w:type="dxa"/>
          </w:tcPr>
          <w:p w14:paraId="5983CAB4" w14:textId="77777777" w:rsidR="00972A54" w:rsidRDefault="00000000">
            <w:r>
              <w:rPr>
                <w:sz w:val="22"/>
              </w:rPr>
              <w:t>email</w:t>
            </w:r>
          </w:p>
        </w:tc>
        <w:tc>
          <w:tcPr>
            <w:tcW w:w="2351" w:type="dxa"/>
          </w:tcPr>
          <w:p w14:paraId="30043096" w14:textId="77777777" w:rsidR="00972A54" w:rsidRDefault="00000000">
            <w:r>
              <w:rPr>
                <w:sz w:val="22"/>
              </w:rPr>
              <w:t>VARCHAR(255)</w:t>
            </w:r>
          </w:p>
        </w:tc>
        <w:tc>
          <w:tcPr>
            <w:tcW w:w="2351" w:type="dxa"/>
          </w:tcPr>
          <w:p w14:paraId="2BC8B220" w14:textId="77777777" w:rsidR="00972A54" w:rsidRDefault="00000000">
            <w:r>
              <w:rPr>
                <w:sz w:val="22"/>
              </w:rPr>
              <w:t>UNIQUE, NOT NULL</w:t>
            </w:r>
          </w:p>
        </w:tc>
        <w:tc>
          <w:tcPr>
            <w:tcW w:w="2351" w:type="dxa"/>
          </w:tcPr>
          <w:p w14:paraId="4D6641FA" w14:textId="77777777" w:rsidR="00972A54" w:rsidRDefault="00000000">
            <w:r>
              <w:rPr>
                <w:sz w:val="22"/>
              </w:rPr>
              <w:t>Login credential boundary</w:t>
            </w:r>
          </w:p>
        </w:tc>
      </w:tr>
      <w:tr w:rsidR="00972A54" w14:paraId="6D9D5F10" w14:textId="77777777">
        <w:tc>
          <w:tcPr>
            <w:tcW w:w="2351" w:type="dxa"/>
          </w:tcPr>
          <w:p w14:paraId="371A57FD" w14:textId="77777777" w:rsidR="00972A54" w:rsidRDefault="00000000">
            <w:r>
              <w:rPr>
                <w:sz w:val="22"/>
              </w:rPr>
              <w:t>password</w:t>
            </w:r>
          </w:p>
        </w:tc>
        <w:tc>
          <w:tcPr>
            <w:tcW w:w="2351" w:type="dxa"/>
          </w:tcPr>
          <w:p w14:paraId="08AE5C6E" w14:textId="77777777" w:rsidR="00972A54" w:rsidRDefault="00000000">
            <w:r>
              <w:rPr>
                <w:sz w:val="22"/>
              </w:rPr>
              <w:t>VARCHAR(255)</w:t>
            </w:r>
          </w:p>
        </w:tc>
        <w:tc>
          <w:tcPr>
            <w:tcW w:w="2351" w:type="dxa"/>
          </w:tcPr>
          <w:p w14:paraId="241CA16F" w14:textId="77777777" w:rsidR="00972A54" w:rsidRDefault="00000000">
            <w:r>
              <w:rPr>
                <w:sz w:val="22"/>
              </w:rPr>
              <w:t>NOT NULL</w:t>
            </w:r>
          </w:p>
        </w:tc>
        <w:tc>
          <w:tcPr>
            <w:tcW w:w="2351" w:type="dxa"/>
          </w:tcPr>
          <w:p w14:paraId="7969DF03" w14:textId="77777777" w:rsidR="00972A54" w:rsidRDefault="00000000">
            <w:r>
              <w:rPr>
                <w:sz w:val="22"/>
              </w:rPr>
              <w:t>BCrypt encrypted payload</w:t>
            </w:r>
          </w:p>
        </w:tc>
      </w:tr>
      <w:tr w:rsidR="00972A54" w14:paraId="4B13AF17" w14:textId="77777777">
        <w:tc>
          <w:tcPr>
            <w:tcW w:w="2351" w:type="dxa"/>
          </w:tcPr>
          <w:p w14:paraId="4954D515" w14:textId="77777777" w:rsidR="00972A54" w:rsidRDefault="00000000">
            <w:r>
              <w:rPr>
                <w:sz w:val="22"/>
              </w:rPr>
              <w:lastRenderedPageBreak/>
              <w:t>current_streak</w:t>
            </w:r>
          </w:p>
        </w:tc>
        <w:tc>
          <w:tcPr>
            <w:tcW w:w="2351" w:type="dxa"/>
          </w:tcPr>
          <w:p w14:paraId="567F7299" w14:textId="77777777" w:rsidR="00972A54" w:rsidRDefault="00000000">
            <w:r>
              <w:rPr>
                <w:sz w:val="22"/>
              </w:rPr>
              <w:t>INT</w:t>
            </w:r>
          </w:p>
        </w:tc>
        <w:tc>
          <w:tcPr>
            <w:tcW w:w="2351" w:type="dxa"/>
          </w:tcPr>
          <w:p w14:paraId="725C4DF7" w14:textId="77777777" w:rsidR="00972A54" w:rsidRDefault="00000000">
            <w:r>
              <w:rPr>
                <w:sz w:val="22"/>
              </w:rPr>
              <w:t>DEFAULT 0</w:t>
            </w:r>
          </w:p>
        </w:tc>
        <w:tc>
          <w:tcPr>
            <w:tcW w:w="2351" w:type="dxa"/>
          </w:tcPr>
          <w:p w14:paraId="5A27FCA2" w14:textId="77777777" w:rsidR="00972A54" w:rsidRDefault="00000000">
            <w:r>
              <w:rPr>
                <w:sz w:val="22"/>
              </w:rPr>
              <w:t>Gamification consecutive days</w:t>
            </w:r>
          </w:p>
        </w:tc>
      </w:tr>
      <w:tr w:rsidR="00972A54" w14:paraId="2F7B2DE0" w14:textId="77777777">
        <w:tc>
          <w:tcPr>
            <w:tcW w:w="2351" w:type="dxa"/>
          </w:tcPr>
          <w:p w14:paraId="4D30CFD5" w14:textId="77777777" w:rsidR="00972A54" w:rsidRDefault="00000000">
            <w:r>
              <w:rPr>
                <w:sz w:val="22"/>
              </w:rPr>
              <w:t>fcm_token</w:t>
            </w:r>
          </w:p>
        </w:tc>
        <w:tc>
          <w:tcPr>
            <w:tcW w:w="2351" w:type="dxa"/>
          </w:tcPr>
          <w:p w14:paraId="64A20D59" w14:textId="77777777" w:rsidR="00972A54" w:rsidRDefault="00000000">
            <w:r>
              <w:rPr>
                <w:sz w:val="22"/>
              </w:rPr>
              <w:t>VARCHAR(255)</w:t>
            </w:r>
          </w:p>
        </w:tc>
        <w:tc>
          <w:tcPr>
            <w:tcW w:w="2351" w:type="dxa"/>
          </w:tcPr>
          <w:p w14:paraId="37E6E98C" w14:textId="77777777" w:rsidR="00972A54" w:rsidRDefault="00000000">
            <w:r>
              <w:rPr>
                <w:sz w:val="22"/>
              </w:rPr>
              <w:t>NULL</w:t>
            </w:r>
          </w:p>
        </w:tc>
        <w:tc>
          <w:tcPr>
            <w:tcW w:w="2351" w:type="dxa"/>
          </w:tcPr>
          <w:p w14:paraId="309A6E03" w14:textId="77777777" w:rsidR="00972A54" w:rsidRDefault="00000000">
            <w:r>
              <w:rPr>
                <w:sz w:val="22"/>
              </w:rPr>
              <w:t>Firebase Cloud Messaging token</w:t>
            </w:r>
          </w:p>
        </w:tc>
      </w:tr>
    </w:tbl>
    <w:p w14:paraId="239BBA7A" w14:textId="77777777" w:rsidR="00972A54" w:rsidRDefault="00972A54">
      <w:pPr>
        <w:spacing w:after="240"/>
      </w:pPr>
    </w:p>
    <w:p w14:paraId="284D9477" w14:textId="77777777" w:rsidR="00972A54" w:rsidRDefault="00000000">
      <w:pPr>
        <w:spacing w:line="360" w:lineRule="auto"/>
        <w:jc w:val="both"/>
      </w:pPr>
      <w:r>
        <w:rPr>
          <w:b/>
        </w:rPr>
        <w:t>Group 2: Academic Content Organization</w:t>
      </w:r>
    </w:p>
    <w:p w14:paraId="43457145" w14:textId="77777777" w:rsidR="00972A54" w:rsidRDefault="00000000">
      <w:pPr>
        <w:spacing w:before="240"/>
        <w:jc w:val="center"/>
      </w:pPr>
      <w:r>
        <w:rPr>
          <w:b/>
        </w:rPr>
        <w:t>Table 3.4: Structure of 'grades' and 'subjects' Tables</w:t>
      </w:r>
    </w:p>
    <w:p w14:paraId="5A174E50" w14:textId="77777777" w:rsidR="00972A54" w:rsidRDefault="00000000">
      <w:pPr>
        <w:spacing w:after="120"/>
        <w:jc w:val="both"/>
      </w:pPr>
      <w:r>
        <w:rPr>
          <w:i/>
          <w:sz w:val="22"/>
        </w:rPr>
        <w:t>(Description: Maps the uppermost tiers of the pedagogical Cascading Tree. Forces strict structural boundaries between logic domains (e.g., Math Grade 6 vs. Science Grade 7).)</w:t>
      </w:r>
    </w:p>
    <w:tbl>
      <w:tblPr>
        <w:tblStyle w:val="TableGrid"/>
        <w:tblW w:w="0" w:type="auto"/>
        <w:tblLook w:val="04A0" w:firstRow="1" w:lastRow="0" w:firstColumn="1" w:lastColumn="0" w:noHBand="0" w:noVBand="1"/>
      </w:tblPr>
      <w:tblGrid>
        <w:gridCol w:w="2351"/>
        <w:gridCol w:w="2351"/>
        <w:gridCol w:w="2351"/>
        <w:gridCol w:w="2351"/>
      </w:tblGrid>
      <w:tr w:rsidR="00972A54" w14:paraId="4181E172" w14:textId="77777777">
        <w:tc>
          <w:tcPr>
            <w:tcW w:w="2351" w:type="dxa"/>
          </w:tcPr>
          <w:p w14:paraId="4B2442A1" w14:textId="77777777" w:rsidR="00972A54" w:rsidRDefault="00000000">
            <w:r>
              <w:rPr>
                <w:b/>
                <w:sz w:val="22"/>
              </w:rPr>
              <w:t>Field Name</w:t>
            </w:r>
          </w:p>
        </w:tc>
        <w:tc>
          <w:tcPr>
            <w:tcW w:w="2351" w:type="dxa"/>
          </w:tcPr>
          <w:p w14:paraId="491D0616" w14:textId="77777777" w:rsidR="00972A54" w:rsidRDefault="00000000">
            <w:r>
              <w:rPr>
                <w:b/>
                <w:sz w:val="22"/>
              </w:rPr>
              <w:t>Data Type</w:t>
            </w:r>
          </w:p>
        </w:tc>
        <w:tc>
          <w:tcPr>
            <w:tcW w:w="2351" w:type="dxa"/>
          </w:tcPr>
          <w:p w14:paraId="797F4D89" w14:textId="77777777" w:rsidR="00972A54" w:rsidRDefault="00000000">
            <w:r>
              <w:rPr>
                <w:b/>
                <w:sz w:val="22"/>
              </w:rPr>
              <w:t>Constraint</w:t>
            </w:r>
          </w:p>
        </w:tc>
        <w:tc>
          <w:tcPr>
            <w:tcW w:w="2351" w:type="dxa"/>
          </w:tcPr>
          <w:p w14:paraId="23CE6EEB" w14:textId="77777777" w:rsidR="00972A54" w:rsidRDefault="00000000">
            <w:r>
              <w:rPr>
                <w:b/>
                <w:sz w:val="22"/>
              </w:rPr>
              <w:t>Description</w:t>
            </w:r>
          </w:p>
        </w:tc>
      </w:tr>
      <w:tr w:rsidR="00972A54" w14:paraId="13689127" w14:textId="77777777">
        <w:tc>
          <w:tcPr>
            <w:tcW w:w="2351" w:type="dxa"/>
          </w:tcPr>
          <w:p w14:paraId="2EB2B578" w14:textId="77777777" w:rsidR="00972A54" w:rsidRDefault="00000000">
            <w:r>
              <w:rPr>
                <w:sz w:val="22"/>
              </w:rPr>
              <w:t>id (grades/subjects)</w:t>
            </w:r>
          </w:p>
        </w:tc>
        <w:tc>
          <w:tcPr>
            <w:tcW w:w="2351" w:type="dxa"/>
          </w:tcPr>
          <w:p w14:paraId="18E89B61" w14:textId="77777777" w:rsidR="00972A54" w:rsidRDefault="00000000">
            <w:r>
              <w:rPr>
                <w:sz w:val="22"/>
              </w:rPr>
              <w:t>INT</w:t>
            </w:r>
          </w:p>
        </w:tc>
        <w:tc>
          <w:tcPr>
            <w:tcW w:w="2351" w:type="dxa"/>
          </w:tcPr>
          <w:p w14:paraId="2E9DA976" w14:textId="77777777" w:rsidR="00972A54" w:rsidRDefault="00000000">
            <w:r>
              <w:rPr>
                <w:sz w:val="22"/>
              </w:rPr>
              <w:t>PK</w:t>
            </w:r>
          </w:p>
        </w:tc>
        <w:tc>
          <w:tcPr>
            <w:tcW w:w="2351" w:type="dxa"/>
          </w:tcPr>
          <w:p w14:paraId="717AE9CF" w14:textId="77777777" w:rsidR="00972A54" w:rsidRDefault="00000000">
            <w:r>
              <w:rPr>
                <w:sz w:val="22"/>
              </w:rPr>
              <w:t>Primary identification vector</w:t>
            </w:r>
          </w:p>
        </w:tc>
      </w:tr>
      <w:tr w:rsidR="00972A54" w14:paraId="6A0AF5A0" w14:textId="77777777">
        <w:tc>
          <w:tcPr>
            <w:tcW w:w="2351" w:type="dxa"/>
          </w:tcPr>
          <w:p w14:paraId="2D954ED3" w14:textId="77777777" w:rsidR="00972A54" w:rsidRDefault="00000000">
            <w:r>
              <w:rPr>
                <w:sz w:val="22"/>
              </w:rPr>
              <w:t>code</w:t>
            </w:r>
          </w:p>
        </w:tc>
        <w:tc>
          <w:tcPr>
            <w:tcW w:w="2351" w:type="dxa"/>
          </w:tcPr>
          <w:p w14:paraId="53FDBD55" w14:textId="77777777" w:rsidR="00972A54" w:rsidRDefault="00000000">
            <w:r>
              <w:rPr>
                <w:sz w:val="22"/>
              </w:rPr>
              <w:t>VARCHAR</w:t>
            </w:r>
          </w:p>
        </w:tc>
        <w:tc>
          <w:tcPr>
            <w:tcW w:w="2351" w:type="dxa"/>
          </w:tcPr>
          <w:p w14:paraId="48554710" w14:textId="77777777" w:rsidR="00972A54" w:rsidRDefault="00000000">
            <w:r>
              <w:rPr>
                <w:sz w:val="22"/>
              </w:rPr>
              <w:t>UNIQUE</w:t>
            </w:r>
          </w:p>
        </w:tc>
        <w:tc>
          <w:tcPr>
            <w:tcW w:w="2351" w:type="dxa"/>
          </w:tcPr>
          <w:p w14:paraId="0A93FAD8" w14:textId="77777777" w:rsidR="00972A54" w:rsidRDefault="00000000">
            <w:r>
              <w:rPr>
                <w:sz w:val="22"/>
              </w:rPr>
              <w:t>Logical mapping constant (e.g., K7)</w:t>
            </w:r>
          </w:p>
        </w:tc>
      </w:tr>
      <w:tr w:rsidR="00972A54" w14:paraId="279861F7" w14:textId="77777777">
        <w:tc>
          <w:tcPr>
            <w:tcW w:w="2351" w:type="dxa"/>
          </w:tcPr>
          <w:p w14:paraId="417DEE11" w14:textId="77777777" w:rsidR="00972A54" w:rsidRDefault="00000000">
            <w:r>
              <w:rPr>
                <w:sz w:val="22"/>
              </w:rPr>
              <w:t>grade_id (subjects)</w:t>
            </w:r>
          </w:p>
        </w:tc>
        <w:tc>
          <w:tcPr>
            <w:tcW w:w="2351" w:type="dxa"/>
          </w:tcPr>
          <w:p w14:paraId="1722CE15" w14:textId="77777777" w:rsidR="00972A54" w:rsidRDefault="00000000">
            <w:r>
              <w:rPr>
                <w:sz w:val="22"/>
              </w:rPr>
              <w:t>TINYINT</w:t>
            </w:r>
          </w:p>
        </w:tc>
        <w:tc>
          <w:tcPr>
            <w:tcW w:w="2351" w:type="dxa"/>
          </w:tcPr>
          <w:p w14:paraId="2D48AF2E" w14:textId="77777777" w:rsidR="00972A54" w:rsidRDefault="00000000">
            <w:r>
              <w:rPr>
                <w:sz w:val="22"/>
              </w:rPr>
              <w:t>FK (grades.id)</w:t>
            </w:r>
          </w:p>
        </w:tc>
        <w:tc>
          <w:tcPr>
            <w:tcW w:w="2351" w:type="dxa"/>
          </w:tcPr>
          <w:p w14:paraId="5875505A" w14:textId="77777777" w:rsidR="00972A54" w:rsidRDefault="00000000">
            <w:r>
              <w:rPr>
                <w:sz w:val="22"/>
              </w:rPr>
              <w:t>Parent reference mapping</w:t>
            </w:r>
          </w:p>
        </w:tc>
      </w:tr>
      <w:tr w:rsidR="00972A54" w14:paraId="2A7F8C8C" w14:textId="77777777">
        <w:tc>
          <w:tcPr>
            <w:tcW w:w="2351" w:type="dxa"/>
          </w:tcPr>
          <w:p w14:paraId="1BF30F55" w14:textId="77777777" w:rsidR="00972A54" w:rsidRDefault="00000000">
            <w:r>
              <w:rPr>
                <w:sz w:val="22"/>
              </w:rPr>
              <w:t>name_en</w:t>
            </w:r>
          </w:p>
        </w:tc>
        <w:tc>
          <w:tcPr>
            <w:tcW w:w="2351" w:type="dxa"/>
          </w:tcPr>
          <w:p w14:paraId="569FF81C" w14:textId="77777777" w:rsidR="00972A54" w:rsidRDefault="00000000">
            <w:r>
              <w:rPr>
                <w:sz w:val="22"/>
              </w:rPr>
              <w:t>VARCHAR</w:t>
            </w:r>
          </w:p>
        </w:tc>
        <w:tc>
          <w:tcPr>
            <w:tcW w:w="2351" w:type="dxa"/>
          </w:tcPr>
          <w:p w14:paraId="51FE27E8" w14:textId="77777777" w:rsidR="00972A54" w:rsidRDefault="00000000">
            <w:r>
              <w:rPr>
                <w:sz w:val="22"/>
              </w:rPr>
              <w:t>NULL</w:t>
            </w:r>
          </w:p>
        </w:tc>
        <w:tc>
          <w:tcPr>
            <w:tcW w:w="2351" w:type="dxa"/>
          </w:tcPr>
          <w:p w14:paraId="1E4DD20A" w14:textId="77777777" w:rsidR="00972A54" w:rsidRDefault="00000000">
            <w:r>
              <w:rPr>
                <w:sz w:val="22"/>
              </w:rPr>
              <w:t>i18n translation string</w:t>
            </w:r>
          </w:p>
        </w:tc>
      </w:tr>
    </w:tbl>
    <w:p w14:paraId="7A3F9233" w14:textId="77777777" w:rsidR="00972A54" w:rsidRDefault="00972A54">
      <w:pPr>
        <w:spacing w:after="240"/>
      </w:pPr>
    </w:p>
    <w:p w14:paraId="73D8A955" w14:textId="77777777" w:rsidR="00972A54" w:rsidRDefault="00000000">
      <w:pPr>
        <w:spacing w:before="240"/>
        <w:jc w:val="center"/>
      </w:pPr>
      <w:r>
        <w:rPr>
          <w:b/>
        </w:rPr>
        <w:t>Table 3.5: Structure of 'chapters' and 'lessons' Tables</w:t>
      </w:r>
    </w:p>
    <w:p w14:paraId="59E516FE" w14:textId="77777777" w:rsidR="00972A54" w:rsidRDefault="00000000">
      <w:pPr>
        <w:spacing w:after="120"/>
        <w:jc w:val="both"/>
      </w:pPr>
      <w:r>
        <w:rPr>
          <w:i/>
          <w:sz w:val="22"/>
        </w:rPr>
        <w:t>(Description: Granular sequential structure enforcing syllabus constraints. ON DELETE CASCADE strictly prevents orphan arrays when curriculum changes occur.)</w:t>
      </w:r>
    </w:p>
    <w:tbl>
      <w:tblPr>
        <w:tblStyle w:val="TableGrid"/>
        <w:tblW w:w="0" w:type="auto"/>
        <w:tblLook w:val="04A0" w:firstRow="1" w:lastRow="0" w:firstColumn="1" w:lastColumn="0" w:noHBand="0" w:noVBand="1"/>
      </w:tblPr>
      <w:tblGrid>
        <w:gridCol w:w="2351"/>
        <w:gridCol w:w="2351"/>
        <w:gridCol w:w="2351"/>
        <w:gridCol w:w="2351"/>
      </w:tblGrid>
      <w:tr w:rsidR="00972A54" w14:paraId="064C17AA" w14:textId="77777777">
        <w:tc>
          <w:tcPr>
            <w:tcW w:w="2351" w:type="dxa"/>
          </w:tcPr>
          <w:p w14:paraId="44AFE484" w14:textId="77777777" w:rsidR="00972A54" w:rsidRDefault="00000000">
            <w:r>
              <w:rPr>
                <w:b/>
                <w:sz w:val="22"/>
              </w:rPr>
              <w:t>Field Name</w:t>
            </w:r>
          </w:p>
        </w:tc>
        <w:tc>
          <w:tcPr>
            <w:tcW w:w="2351" w:type="dxa"/>
          </w:tcPr>
          <w:p w14:paraId="2ADE786B" w14:textId="77777777" w:rsidR="00972A54" w:rsidRDefault="00000000">
            <w:r>
              <w:rPr>
                <w:b/>
                <w:sz w:val="22"/>
              </w:rPr>
              <w:t>Data Type</w:t>
            </w:r>
          </w:p>
        </w:tc>
        <w:tc>
          <w:tcPr>
            <w:tcW w:w="2351" w:type="dxa"/>
          </w:tcPr>
          <w:p w14:paraId="33BE59E5" w14:textId="77777777" w:rsidR="00972A54" w:rsidRDefault="00000000">
            <w:r>
              <w:rPr>
                <w:b/>
                <w:sz w:val="22"/>
              </w:rPr>
              <w:t>Constraint</w:t>
            </w:r>
          </w:p>
        </w:tc>
        <w:tc>
          <w:tcPr>
            <w:tcW w:w="2351" w:type="dxa"/>
          </w:tcPr>
          <w:p w14:paraId="288B626F" w14:textId="77777777" w:rsidR="00972A54" w:rsidRDefault="00000000">
            <w:r>
              <w:rPr>
                <w:b/>
                <w:sz w:val="22"/>
              </w:rPr>
              <w:t>Description</w:t>
            </w:r>
          </w:p>
        </w:tc>
      </w:tr>
      <w:tr w:rsidR="00972A54" w14:paraId="749C8C03" w14:textId="77777777">
        <w:tc>
          <w:tcPr>
            <w:tcW w:w="2351" w:type="dxa"/>
          </w:tcPr>
          <w:p w14:paraId="30349858" w14:textId="77777777" w:rsidR="00972A54" w:rsidRDefault="00000000">
            <w:r>
              <w:rPr>
                <w:sz w:val="22"/>
              </w:rPr>
              <w:t>id</w:t>
            </w:r>
          </w:p>
        </w:tc>
        <w:tc>
          <w:tcPr>
            <w:tcW w:w="2351" w:type="dxa"/>
          </w:tcPr>
          <w:p w14:paraId="6CC53BA9" w14:textId="77777777" w:rsidR="00972A54" w:rsidRDefault="00000000">
            <w:r>
              <w:rPr>
                <w:sz w:val="22"/>
              </w:rPr>
              <w:t>BIGINT</w:t>
            </w:r>
          </w:p>
        </w:tc>
        <w:tc>
          <w:tcPr>
            <w:tcW w:w="2351" w:type="dxa"/>
          </w:tcPr>
          <w:p w14:paraId="658EBE79" w14:textId="77777777" w:rsidR="00972A54" w:rsidRDefault="00000000">
            <w:r>
              <w:rPr>
                <w:sz w:val="22"/>
              </w:rPr>
              <w:t>PK, AUTO_INCREMENT</w:t>
            </w:r>
          </w:p>
        </w:tc>
        <w:tc>
          <w:tcPr>
            <w:tcW w:w="2351" w:type="dxa"/>
          </w:tcPr>
          <w:p w14:paraId="302E205E" w14:textId="77777777" w:rsidR="00972A54" w:rsidRDefault="00000000">
            <w:r>
              <w:rPr>
                <w:sz w:val="22"/>
              </w:rPr>
              <w:t>Unique identifier</w:t>
            </w:r>
          </w:p>
        </w:tc>
      </w:tr>
      <w:tr w:rsidR="00972A54" w14:paraId="6D218463" w14:textId="77777777">
        <w:tc>
          <w:tcPr>
            <w:tcW w:w="2351" w:type="dxa"/>
          </w:tcPr>
          <w:p w14:paraId="34B45570" w14:textId="77777777" w:rsidR="00972A54" w:rsidRDefault="00000000">
            <w:r>
              <w:rPr>
                <w:sz w:val="22"/>
              </w:rPr>
              <w:t>subject_id / chapter_id</w:t>
            </w:r>
          </w:p>
        </w:tc>
        <w:tc>
          <w:tcPr>
            <w:tcW w:w="2351" w:type="dxa"/>
          </w:tcPr>
          <w:p w14:paraId="053E7764" w14:textId="77777777" w:rsidR="00972A54" w:rsidRDefault="00000000">
            <w:r>
              <w:rPr>
                <w:sz w:val="22"/>
              </w:rPr>
              <w:t>BIGINT</w:t>
            </w:r>
          </w:p>
        </w:tc>
        <w:tc>
          <w:tcPr>
            <w:tcW w:w="2351" w:type="dxa"/>
          </w:tcPr>
          <w:p w14:paraId="4876F8AA" w14:textId="77777777" w:rsidR="00972A54" w:rsidRDefault="00000000">
            <w:r>
              <w:rPr>
                <w:sz w:val="22"/>
              </w:rPr>
              <w:t>FOREIGN KEYS</w:t>
            </w:r>
          </w:p>
        </w:tc>
        <w:tc>
          <w:tcPr>
            <w:tcW w:w="2351" w:type="dxa"/>
          </w:tcPr>
          <w:p w14:paraId="172E7A96" w14:textId="77777777" w:rsidR="00972A54" w:rsidRDefault="00000000">
            <w:r>
              <w:rPr>
                <w:sz w:val="22"/>
              </w:rPr>
              <w:t>Cascading parent bindings</w:t>
            </w:r>
          </w:p>
        </w:tc>
      </w:tr>
      <w:tr w:rsidR="00972A54" w14:paraId="24C7495C" w14:textId="77777777">
        <w:tc>
          <w:tcPr>
            <w:tcW w:w="2351" w:type="dxa"/>
          </w:tcPr>
          <w:p w14:paraId="39E0B723" w14:textId="77777777" w:rsidR="00972A54" w:rsidRDefault="00000000">
            <w:r>
              <w:rPr>
                <w:sz w:val="22"/>
              </w:rPr>
              <w:t>title_vi</w:t>
            </w:r>
          </w:p>
        </w:tc>
        <w:tc>
          <w:tcPr>
            <w:tcW w:w="2351" w:type="dxa"/>
          </w:tcPr>
          <w:p w14:paraId="7CDE8637" w14:textId="77777777" w:rsidR="00972A54" w:rsidRDefault="00000000">
            <w:r>
              <w:rPr>
                <w:sz w:val="22"/>
              </w:rPr>
              <w:t>VARCHAR</w:t>
            </w:r>
          </w:p>
        </w:tc>
        <w:tc>
          <w:tcPr>
            <w:tcW w:w="2351" w:type="dxa"/>
          </w:tcPr>
          <w:p w14:paraId="7FCFD746" w14:textId="77777777" w:rsidR="00972A54" w:rsidRDefault="00000000">
            <w:r>
              <w:rPr>
                <w:sz w:val="22"/>
              </w:rPr>
              <w:t>NOT NULL</w:t>
            </w:r>
          </w:p>
        </w:tc>
        <w:tc>
          <w:tcPr>
            <w:tcW w:w="2351" w:type="dxa"/>
          </w:tcPr>
          <w:p w14:paraId="63829CD3" w14:textId="77777777" w:rsidR="00972A54" w:rsidRDefault="00000000">
            <w:r>
              <w:rPr>
                <w:sz w:val="22"/>
              </w:rPr>
              <w:t>Standardized Vietnamese title</w:t>
            </w:r>
          </w:p>
        </w:tc>
      </w:tr>
      <w:tr w:rsidR="00972A54" w14:paraId="18B1DBB3" w14:textId="77777777">
        <w:tc>
          <w:tcPr>
            <w:tcW w:w="2351" w:type="dxa"/>
          </w:tcPr>
          <w:p w14:paraId="0C5607D2" w14:textId="77777777" w:rsidR="00972A54" w:rsidRDefault="00000000">
            <w:r>
              <w:rPr>
                <w:sz w:val="22"/>
              </w:rPr>
              <w:t>sequence_order</w:t>
            </w:r>
          </w:p>
        </w:tc>
        <w:tc>
          <w:tcPr>
            <w:tcW w:w="2351" w:type="dxa"/>
          </w:tcPr>
          <w:p w14:paraId="5B76BC02" w14:textId="77777777" w:rsidR="00972A54" w:rsidRDefault="00000000">
            <w:r>
              <w:rPr>
                <w:sz w:val="22"/>
              </w:rPr>
              <w:t>INT</w:t>
            </w:r>
          </w:p>
        </w:tc>
        <w:tc>
          <w:tcPr>
            <w:tcW w:w="2351" w:type="dxa"/>
          </w:tcPr>
          <w:p w14:paraId="751785D2" w14:textId="77777777" w:rsidR="00972A54" w:rsidRDefault="00000000">
            <w:r>
              <w:rPr>
                <w:sz w:val="22"/>
              </w:rPr>
              <w:t>NOT NULL</w:t>
            </w:r>
          </w:p>
        </w:tc>
        <w:tc>
          <w:tcPr>
            <w:tcW w:w="2351" w:type="dxa"/>
          </w:tcPr>
          <w:p w14:paraId="2275B51D" w14:textId="77777777" w:rsidR="00972A54" w:rsidRDefault="00000000">
            <w:r>
              <w:rPr>
                <w:sz w:val="22"/>
              </w:rPr>
              <w:t>Display hierarchy logic</w:t>
            </w:r>
          </w:p>
        </w:tc>
      </w:tr>
    </w:tbl>
    <w:p w14:paraId="7A462469" w14:textId="77777777" w:rsidR="00972A54" w:rsidRDefault="00972A54">
      <w:pPr>
        <w:spacing w:after="240"/>
      </w:pPr>
    </w:p>
    <w:p w14:paraId="6FEFCDCC" w14:textId="77777777" w:rsidR="00972A54" w:rsidRDefault="00000000">
      <w:pPr>
        <w:spacing w:before="240"/>
        <w:jc w:val="center"/>
      </w:pPr>
      <w:r>
        <w:rPr>
          <w:b/>
        </w:rPr>
        <w:t>Table 3.6: Structure of 'lesson_contents' Table</w:t>
      </w:r>
    </w:p>
    <w:p w14:paraId="5DB6FC79" w14:textId="77777777" w:rsidR="00972A54" w:rsidRDefault="00000000">
      <w:pPr>
        <w:spacing w:after="120"/>
        <w:jc w:val="both"/>
      </w:pPr>
      <w:r>
        <w:rPr>
          <w:i/>
          <w:sz w:val="22"/>
        </w:rPr>
        <w:t>(Description: Crucial for rendering diverse pedagogies. The content_type field explicitly dictates whether the Client UI should instantiate a YouTube Video or invoke Markwon Rich Text parsers.)</w:t>
      </w:r>
    </w:p>
    <w:tbl>
      <w:tblPr>
        <w:tblStyle w:val="TableGrid"/>
        <w:tblW w:w="0" w:type="auto"/>
        <w:tblLook w:val="04A0" w:firstRow="1" w:lastRow="0" w:firstColumn="1" w:lastColumn="0" w:noHBand="0" w:noVBand="1"/>
      </w:tblPr>
      <w:tblGrid>
        <w:gridCol w:w="2351"/>
        <w:gridCol w:w="2351"/>
        <w:gridCol w:w="2351"/>
        <w:gridCol w:w="2351"/>
      </w:tblGrid>
      <w:tr w:rsidR="00972A54" w14:paraId="140945F7" w14:textId="77777777">
        <w:tc>
          <w:tcPr>
            <w:tcW w:w="2351" w:type="dxa"/>
          </w:tcPr>
          <w:p w14:paraId="5000A76A" w14:textId="77777777" w:rsidR="00972A54" w:rsidRDefault="00000000">
            <w:r>
              <w:rPr>
                <w:b/>
                <w:sz w:val="22"/>
              </w:rPr>
              <w:t>Field Name</w:t>
            </w:r>
          </w:p>
        </w:tc>
        <w:tc>
          <w:tcPr>
            <w:tcW w:w="2351" w:type="dxa"/>
          </w:tcPr>
          <w:p w14:paraId="44237835" w14:textId="77777777" w:rsidR="00972A54" w:rsidRDefault="00000000">
            <w:r>
              <w:rPr>
                <w:b/>
                <w:sz w:val="22"/>
              </w:rPr>
              <w:t>Data Type</w:t>
            </w:r>
          </w:p>
        </w:tc>
        <w:tc>
          <w:tcPr>
            <w:tcW w:w="2351" w:type="dxa"/>
          </w:tcPr>
          <w:p w14:paraId="1FC755E8" w14:textId="77777777" w:rsidR="00972A54" w:rsidRDefault="00000000">
            <w:r>
              <w:rPr>
                <w:b/>
                <w:sz w:val="22"/>
              </w:rPr>
              <w:t>Constraint</w:t>
            </w:r>
          </w:p>
        </w:tc>
        <w:tc>
          <w:tcPr>
            <w:tcW w:w="2351" w:type="dxa"/>
          </w:tcPr>
          <w:p w14:paraId="3D377827" w14:textId="77777777" w:rsidR="00972A54" w:rsidRDefault="00000000">
            <w:r>
              <w:rPr>
                <w:b/>
                <w:sz w:val="22"/>
              </w:rPr>
              <w:t>Description</w:t>
            </w:r>
          </w:p>
        </w:tc>
      </w:tr>
      <w:tr w:rsidR="00972A54" w14:paraId="461E93A6" w14:textId="77777777">
        <w:tc>
          <w:tcPr>
            <w:tcW w:w="2351" w:type="dxa"/>
          </w:tcPr>
          <w:p w14:paraId="42CDC762" w14:textId="77777777" w:rsidR="00972A54" w:rsidRDefault="00000000">
            <w:r>
              <w:rPr>
                <w:sz w:val="22"/>
              </w:rPr>
              <w:lastRenderedPageBreak/>
              <w:t>id</w:t>
            </w:r>
          </w:p>
        </w:tc>
        <w:tc>
          <w:tcPr>
            <w:tcW w:w="2351" w:type="dxa"/>
          </w:tcPr>
          <w:p w14:paraId="6B66CC59" w14:textId="77777777" w:rsidR="00972A54" w:rsidRDefault="00000000">
            <w:r>
              <w:rPr>
                <w:sz w:val="22"/>
              </w:rPr>
              <w:t>BIGINT</w:t>
            </w:r>
          </w:p>
        </w:tc>
        <w:tc>
          <w:tcPr>
            <w:tcW w:w="2351" w:type="dxa"/>
          </w:tcPr>
          <w:p w14:paraId="61BA52B0" w14:textId="77777777" w:rsidR="00972A54" w:rsidRDefault="00000000">
            <w:r>
              <w:rPr>
                <w:sz w:val="22"/>
              </w:rPr>
              <w:t>PK</w:t>
            </w:r>
          </w:p>
        </w:tc>
        <w:tc>
          <w:tcPr>
            <w:tcW w:w="2351" w:type="dxa"/>
          </w:tcPr>
          <w:p w14:paraId="44031A8E" w14:textId="77777777" w:rsidR="00972A54" w:rsidRDefault="00000000">
            <w:r>
              <w:rPr>
                <w:sz w:val="22"/>
              </w:rPr>
              <w:t>Data node locator</w:t>
            </w:r>
          </w:p>
        </w:tc>
      </w:tr>
      <w:tr w:rsidR="00972A54" w14:paraId="763745A2" w14:textId="77777777">
        <w:tc>
          <w:tcPr>
            <w:tcW w:w="2351" w:type="dxa"/>
          </w:tcPr>
          <w:p w14:paraId="1E132DE2" w14:textId="77777777" w:rsidR="00972A54" w:rsidRDefault="00000000">
            <w:r>
              <w:rPr>
                <w:sz w:val="22"/>
              </w:rPr>
              <w:t>lesson_id</w:t>
            </w:r>
          </w:p>
        </w:tc>
        <w:tc>
          <w:tcPr>
            <w:tcW w:w="2351" w:type="dxa"/>
          </w:tcPr>
          <w:p w14:paraId="60D40420" w14:textId="77777777" w:rsidR="00972A54" w:rsidRDefault="00000000">
            <w:r>
              <w:rPr>
                <w:sz w:val="22"/>
              </w:rPr>
              <w:t>BIGINT</w:t>
            </w:r>
          </w:p>
        </w:tc>
        <w:tc>
          <w:tcPr>
            <w:tcW w:w="2351" w:type="dxa"/>
          </w:tcPr>
          <w:p w14:paraId="40AF3556" w14:textId="77777777" w:rsidR="00972A54" w:rsidRDefault="00000000">
            <w:r>
              <w:rPr>
                <w:sz w:val="22"/>
              </w:rPr>
              <w:t>FK (lessons.id)</w:t>
            </w:r>
          </w:p>
        </w:tc>
        <w:tc>
          <w:tcPr>
            <w:tcW w:w="2351" w:type="dxa"/>
          </w:tcPr>
          <w:p w14:paraId="1C9E0BCC" w14:textId="77777777" w:rsidR="00972A54" w:rsidRDefault="00000000">
            <w:r>
              <w:rPr>
                <w:sz w:val="22"/>
              </w:rPr>
              <w:t>Target lesson</w:t>
            </w:r>
          </w:p>
        </w:tc>
      </w:tr>
      <w:tr w:rsidR="00972A54" w14:paraId="0E704491" w14:textId="77777777">
        <w:tc>
          <w:tcPr>
            <w:tcW w:w="2351" w:type="dxa"/>
          </w:tcPr>
          <w:p w14:paraId="41773E5B" w14:textId="77777777" w:rsidR="00972A54" w:rsidRDefault="00000000">
            <w:r>
              <w:rPr>
                <w:sz w:val="22"/>
              </w:rPr>
              <w:t>content_type</w:t>
            </w:r>
          </w:p>
        </w:tc>
        <w:tc>
          <w:tcPr>
            <w:tcW w:w="2351" w:type="dxa"/>
          </w:tcPr>
          <w:p w14:paraId="169FEF1F" w14:textId="77777777" w:rsidR="00972A54" w:rsidRDefault="00000000">
            <w:r>
              <w:rPr>
                <w:sz w:val="22"/>
              </w:rPr>
              <w:t>ENUM</w:t>
            </w:r>
          </w:p>
        </w:tc>
        <w:tc>
          <w:tcPr>
            <w:tcW w:w="2351" w:type="dxa"/>
          </w:tcPr>
          <w:p w14:paraId="10A5255F" w14:textId="77777777" w:rsidR="00972A54" w:rsidRDefault="00000000">
            <w:r>
              <w:rPr>
                <w:sz w:val="22"/>
              </w:rPr>
              <w:t>NOT NULL</w:t>
            </w:r>
          </w:p>
        </w:tc>
        <w:tc>
          <w:tcPr>
            <w:tcW w:w="2351" w:type="dxa"/>
          </w:tcPr>
          <w:p w14:paraId="2A976E54" w14:textId="77777777" w:rsidR="00972A54" w:rsidRDefault="00000000">
            <w:r>
              <w:rPr>
                <w:sz w:val="22"/>
              </w:rPr>
              <w:t>'VIDEO' or 'IMAGE' or 'TEXT'</w:t>
            </w:r>
          </w:p>
        </w:tc>
      </w:tr>
      <w:tr w:rsidR="00972A54" w14:paraId="6747AC72" w14:textId="77777777">
        <w:tc>
          <w:tcPr>
            <w:tcW w:w="2351" w:type="dxa"/>
          </w:tcPr>
          <w:p w14:paraId="04031D0F" w14:textId="77777777" w:rsidR="00972A54" w:rsidRDefault="00000000">
            <w:r>
              <w:rPr>
                <w:sz w:val="22"/>
              </w:rPr>
              <w:t>content_body</w:t>
            </w:r>
          </w:p>
        </w:tc>
        <w:tc>
          <w:tcPr>
            <w:tcW w:w="2351" w:type="dxa"/>
          </w:tcPr>
          <w:p w14:paraId="067E8CA3" w14:textId="77777777" w:rsidR="00972A54" w:rsidRDefault="00000000">
            <w:r>
              <w:rPr>
                <w:sz w:val="22"/>
              </w:rPr>
              <w:t>TEXT</w:t>
            </w:r>
          </w:p>
        </w:tc>
        <w:tc>
          <w:tcPr>
            <w:tcW w:w="2351" w:type="dxa"/>
          </w:tcPr>
          <w:p w14:paraId="3FE607EE" w14:textId="77777777" w:rsidR="00972A54" w:rsidRDefault="00000000">
            <w:r>
              <w:rPr>
                <w:sz w:val="22"/>
              </w:rPr>
              <w:t>NULL</w:t>
            </w:r>
          </w:p>
        </w:tc>
        <w:tc>
          <w:tcPr>
            <w:tcW w:w="2351" w:type="dxa"/>
          </w:tcPr>
          <w:p w14:paraId="76CB1092" w14:textId="77777777" w:rsidR="00972A54" w:rsidRDefault="00000000">
            <w:r>
              <w:rPr>
                <w:sz w:val="22"/>
              </w:rPr>
              <w:t>Markdown/KaTeX theoretical body</w:t>
            </w:r>
          </w:p>
        </w:tc>
      </w:tr>
      <w:tr w:rsidR="00972A54" w14:paraId="4418B0C3" w14:textId="77777777">
        <w:tc>
          <w:tcPr>
            <w:tcW w:w="2351" w:type="dxa"/>
          </w:tcPr>
          <w:p w14:paraId="43AF718C" w14:textId="77777777" w:rsidR="00972A54" w:rsidRDefault="00000000">
            <w:r>
              <w:rPr>
                <w:sz w:val="22"/>
              </w:rPr>
              <w:t>video_url</w:t>
            </w:r>
          </w:p>
        </w:tc>
        <w:tc>
          <w:tcPr>
            <w:tcW w:w="2351" w:type="dxa"/>
          </w:tcPr>
          <w:p w14:paraId="3CA3E36C" w14:textId="77777777" w:rsidR="00972A54" w:rsidRDefault="00000000">
            <w:r>
              <w:rPr>
                <w:sz w:val="22"/>
              </w:rPr>
              <w:t>VARCHAR</w:t>
            </w:r>
          </w:p>
        </w:tc>
        <w:tc>
          <w:tcPr>
            <w:tcW w:w="2351" w:type="dxa"/>
          </w:tcPr>
          <w:p w14:paraId="76587EB9" w14:textId="77777777" w:rsidR="00972A54" w:rsidRDefault="00000000">
            <w:r>
              <w:rPr>
                <w:sz w:val="22"/>
              </w:rPr>
              <w:t>NULL</w:t>
            </w:r>
          </w:p>
        </w:tc>
        <w:tc>
          <w:tcPr>
            <w:tcW w:w="2351" w:type="dxa"/>
          </w:tcPr>
          <w:p w14:paraId="3C026CE7" w14:textId="77777777" w:rsidR="00972A54" w:rsidRDefault="00000000">
            <w:r>
              <w:rPr>
                <w:sz w:val="22"/>
              </w:rPr>
              <w:t>External multimedia source URL</w:t>
            </w:r>
          </w:p>
        </w:tc>
      </w:tr>
    </w:tbl>
    <w:p w14:paraId="0241F053" w14:textId="77777777" w:rsidR="00972A54" w:rsidRDefault="00972A54">
      <w:pPr>
        <w:spacing w:after="240"/>
      </w:pPr>
    </w:p>
    <w:p w14:paraId="36AD5E92" w14:textId="77777777" w:rsidR="00972A54" w:rsidRDefault="00000000">
      <w:pPr>
        <w:spacing w:line="360" w:lineRule="auto"/>
        <w:jc w:val="both"/>
      </w:pPr>
      <w:r>
        <w:rPr>
          <w:b/>
        </w:rPr>
        <w:t>Group 3: Exercise &amp; AI Validation Flow</w:t>
      </w:r>
    </w:p>
    <w:p w14:paraId="3411C648" w14:textId="77777777" w:rsidR="00972A54" w:rsidRDefault="00000000">
      <w:pPr>
        <w:spacing w:before="240"/>
        <w:jc w:val="center"/>
      </w:pPr>
      <w:r>
        <w:rPr>
          <w:b/>
        </w:rPr>
        <w:t>Table 3.7: Structure of 'exercises' and 'exercise_solutions' Tables</w:t>
      </w:r>
    </w:p>
    <w:p w14:paraId="28F08E53" w14:textId="77777777" w:rsidR="00972A54" w:rsidRDefault="00000000">
      <w:pPr>
        <w:spacing w:after="120"/>
        <w:jc w:val="both"/>
      </w:pPr>
      <w:r>
        <w:rPr>
          <w:i/>
          <w:sz w:val="22"/>
        </w:rPr>
        <w:t>(Description: Persists mathematical problem statements and multi-tiered scaffolding hints (triggering sequentially at 2-minute, 5-minute intervals) to autonomously guide struggling learners.)</w:t>
      </w:r>
    </w:p>
    <w:tbl>
      <w:tblPr>
        <w:tblStyle w:val="TableGrid"/>
        <w:tblW w:w="0" w:type="auto"/>
        <w:tblLook w:val="04A0" w:firstRow="1" w:lastRow="0" w:firstColumn="1" w:lastColumn="0" w:noHBand="0" w:noVBand="1"/>
      </w:tblPr>
      <w:tblGrid>
        <w:gridCol w:w="2351"/>
        <w:gridCol w:w="2351"/>
        <w:gridCol w:w="2351"/>
        <w:gridCol w:w="2351"/>
      </w:tblGrid>
      <w:tr w:rsidR="00972A54" w14:paraId="0E0993AB" w14:textId="77777777">
        <w:tc>
          <w:tcPr>
            <w:tcW w:w="2351" w:type="dxa"/>
          </w:tcPr>
          <w:p w14:paraId="2F90DBA6" w14:textId="77777777" w:rsidR="00972A54" w:rsidRDefault="00000000">
            <w:r>
              <w:rPr>
                <w:b/>
                <w:sz w:val="22"/>
              </w:rPr>
              <w:t>Field Name</w:t>
            </w:r>
          </w:p>
        </w:tc>
        <w:tc>
          <w:tcPr>
            <w:tcW w:w="2351" w:type="dxa"/>
          </w:tcPr>
          <w:p w14:paraId="63472C72" w14:textId="77777777" w:rsidR="00972A54" w:rsidRDefault="00000000">
            <w:r>
              <w:rPr>
                <w:b/>
                <w:sz w:val="22"/>
              </w:rPr>
              <w:t>Data Type</w:t>
            </w:r>
          </w:p>
        </w:tc>
        <w:tc>
          <w:tcPr>
            <w:tcW w:w="2351" w:type="dxa"/>
          </w:tcPr>
          <w:p w14:paraId="3C80F3A5" w14:textId="77777777" w:rsidR="00972A54" w:rsidRDefault="00000000">
            <w:r>
              <w:rPr>
                <w:b/>
                <w:sz w:val="22"/>
              </w:rPr>
              <w:t>Constraint</w:t>
            </w:r>
          </w:p>
        </w:tc>
        <w:tc>
          <w:tcPr>
            <w:tcW w:w="2351" w:type="dxa"/>
          </w:tcPr>
          <w:p w14:paraId="3A0FDFCD" w14:textId="77777777" w:rsidR="00972A54" w:rsidRDefault="00000000">
            <w:r>
              <w:rPr>
                <w:b/>
                <w:sz w:val="22"/>
              </w:rPr>
              <w:t>Description</w:t>
            </w:r>
          </w:p>
        </w:tc>
      </w:tr>
      <w:tr w:rsidR="00972A54" w14:paraId="797DEFDD" w14:textId="77777777">
        <w:tc>
          <w:tcPr>
            <w:tcW w:w="2351" w:type="dxa"/>
          </w:tcPr>
          <w:p w14:paraId="2072B295" w14:textId="77777777" w:rsidR="00972A54" w:rsidRDefault="00000000">
            <w:r>
              <w:rPr>
                <w:sz w:val="22"/>
              </w:rPr>
              <w:t>id</w:t>
            </w:r>
          </w:p>
        </w:tc>
        <w:tc>
          <w:tcPr>
            <w:tcW w:w="2351" w:type="dxa"/>
          </w:tcPr>
          <w:p w14:paraId="6B39BF17" w14:textId="77777777" w:rsidR="00972A54" w:rsidRDefault="00000000">
            <w:r>
              <w:rPr>
                <w:sz w:val="22"/>
              </w:rPr>
              <w:t>BIGINT</w:t>
            </w:r>
          </w:p>
        </w:tc>
        <w:tc>
          <w:tcPr>
            <w:tcW w:w="2351" w:type="dxa"/>
          </w:tcPr>
          <w:p w14:paraId="2164C1B4" w14:textId="77777777" w:rsidR="00972A54" w:rsidRDefault="00000000">
            <w:r>
              <w:rPr>
                <w:sz w:val="22"/>
              </w:rPr>
              <w:t>PK</w:t>
            </w:r>
          </w:p>
        </w:tc>
        <w:tc>
          <w:tcPr>
            <w:tcW w:w="2351" w:type="dxa"/>
          </w:tcPr>
          <w:p w14:paraId="3167E30B" w14:textId="77777777" w:rsidR="00972A54" w:rsidRDefault="00000000">
            <w:r>
              <w:rPr>
                <w:sz w:val="22"/>
              </w:rPr>
              <w:t>Atomic assignment identifier</w:t>
            </w:r>
          </w:p>
        </w:tc>
      </w:tr>
      <w:tr w:rsidR="00972A54" w14:paraId="181F1862" w14:textId="77777777">
        <w:tc>
          <w:tcPr>
            <w:tcW w:w="2351" w:type="dxa"/>
          </w:tcPr>
          <w:p w14:paraId="6F67ED70" w14:textId="77777777" w:rsidR="00972A54" w:rsidRDefault="00000000">
            <w:r>
              <w:rPr>
                <w:sz w:val="22"/>
              </w:rPr>
              <w:t>lesson_id</w:t>
            </w:r>
          </w:p>
        </w:tc>
        <w:tc>
          <w:tcPr>
            <w:tcW w:w="2351" w:type="dxa"/>
          </w:tcPr>
          <w:p w14:paraId="010CE125" w14:textId="77777777" w:rsidR="00972A54" w:rsidRDefault="00000000">
            <w:r>
              <w:rPr>
                <w:sz w:val="22"/>
              </w:rPr>
              <w:t>BIGINT</w:t>
            </w:r>
          </w:p>
        </w:tc>
        <w:tc>
          <w:tcPr>
            <w:tcW w:w="2351" w:type="dxa"/>
          </w:tcPr>
          <w:p w14:paraId="6625FADE" w14:textId="77777777" w:rsidR="00972A54" w:rsidRDefault="00000000">
            <w:r>
              <w:rPr>
                <w:sz w:val="22"/>
              </w:rPr>
              <w:t>FK (lessons.id)</w:t>
            </w:r>
          </w:p>
        </w:tc>
        <w:tc>
          <w:tcPr>
            <w:tcW w:w="2351" w:type="dxa"/>
          </w:tcPr>
          <w:p w14:paraId="5A15F9DA" w14:textId="77777777" w:rsidR="00972A54" w:rsidRDefault="00000000">
            <w:r>
              <w:rPr>
                <w:sz w:val="22"/>
              </w:rPr>
              <w:t>Contextual mapping locus</w:t>
            </w:r>
          </w:p>
        </w:tc>
      </w:tr>
      <w:tr w:rsidR="00972A54" w14:paraId="131AB83B" w14:textId="77777777">
        <w:tc>
          <w:tcPr>
            <w:tcW w:w="2351" w:type="dxa"/>
          </w:tcPr>
          <w:p w14:paraId="7BF72890" w14:textId="77777777" w:rsidR="00972A54" w:rsidRDefault="00000000">
            <w:r>
              <w:rPr>
                <w:sz w:val="22"/>
              </w:rPr>
              <w:t>prompt_content</w:t>
            </w:r>
          </w:p>
        </w:tc>
        <w:tc>
          <w:tcPr>
            <w:tcW w:w="2351" w:type="dxa"/>
          </w:tcPr>
          <w:p w14:paraId="53DC08A8" w14:textId="77777777" w:rsidR="00972A54" w:rsidRDefault="00000000">
            <w:r>
              <w:rPr>
                <w:sz w:val="22"/>
              </w:rPr>
              <w:t>TEXT</w:t>
            </w:r>
          </w:p>
        </w:tc>
        <w:tc>
          <w:tcPr>
            <w:tcW w:w="2351" w:type="dxa"/>
          </w:tcPr>
          <w:p w14:paraId="3B45080C" w14:textId="77777777" w:rsidR="00972A54" w:rsidRDefault="00000000">
            <w:r>
              <w:rPr>
                <w:sz w:val="22"/>
              </w:rPr>
              <w:t>NOT NULL</w:t>
            </w:r>
          </w:p>
        </w:tc>
        <w:tc>
          <w:tcPr>
            <w:tcW w:w="2351" w:type="dxa"/>
          </w:tcPr>
          <w:p w14:paraId="6252873A" w14:textId="77777777" w:rsidR="00972A54" w:rsidRDefault="00000000">
            <w:r>
              <w:rPr>
                <w:sz w:val="22"/>
              </w:rPr>
              <w:t>The actual mathematical prompt</w:t>
            </w:r>
          </w:p>
        </w:tc>
      </w:tr>
      <w:tr w:rsidR="00972A54" w14:paraId="2AD40529" w14:textId="77777777">
        <w:tc>
          <w:tcPr>
            <w:tcW w:w="2351" w:type="dxa"/>
          </w:tcPr>
          <w:p w14:paraId="031A6217" w14:textId="77777777" w:rsidR="00972A54" w:rsidRDefault="00000000">
            <w:r>
              <w:rPr>
                <w:sz w:val="22"/>
              </w:rPr>
              <w:t>hint1 / hint2 / hint3</w:t>
            </w:r>
          </w:p>
        </w:tc>
        <w:tc>
          <w:tcPr>
            <w:tcW w:w="2351" w:type="dxa"/>
          </w:tcPr>
          <w:p w14:paraId="2631B7BE" w14:textId="77777777" w:rsidR="00972A54" w:rsidRDefault="00000000">
            <w:r>
              <w:rPr>
                <w:sz w:val="22"/>
              </w:rPr>
              <w:t>TEXT</w:t>
            </w:r>
          </w:p>
        </w:tc>
        <w:tc>
          <w:tcPr>
            <w:tcW w:w="2351" w:type="dxa"/>
          </w:tcPr>
          <w:p w14:paraId="5C62AE05" w14:textId="77777777" w:rsidR="00972A54" w:rsidRDefault="00000000">
            <w:r>
              <w:rPr>
                <w:sz w:val="22"/>
              </w:rPr>
              <w:t>NULL</w:t>
            </w:r>
          </w:p>
        </w:tc>
        <w:tc>
          <w:tcPr>
            <w:tcW w:w="2351" w:type="dxa"/>
          </w:tcPr>
          <w:p w14:paraId="50BAD6EC" w14:textId="77777777" w:rsidR="00972A54" w:rsidRDefault="00000000">
            <w:r>
              <w:rPr>
                <w:sz w:val="22"/>
              </w:rPr>
              <w:t>Temporal scaffolding intervals</w:t>
            </w:r>
          </w:p>
        </w:tc>
      </w:tr>
      <w:tr w:rsidR="00972A54" w14:paraId="3BEE9EA2" w14:textId="77777777">
        <w:tc>
          <w:tcPr>
            <w:tcW w:w="2351" w:type="dxa"/>
          </w:tcPr>
          <w:p w14:paraId="22D6BF2D" w14:textId="77777777" w:rsidR="00972A54" w:rsidRDefault="00000000">
            <w:r>
              <w:rPr>
                <w:sz w:val="22"/>
              </w:rPr>
              <w:t>solution_value</w:t>
            </w:r>
          </w:p>
        </w:tc>
        <w:tc>
          <w:tcPr>
            <w:tcW w:w="2351" w:type="dxa"/>
          </w:tcPr>
          <w:p w14:paraId="2370ED8D" w14:textId="77777777" w:rsidR="00972A54" w:rsidRDefault="00000000">
            <w:r>
              <w:rPr>
                <w:sz w:val="22"/>
              </w:rPr>
              <w:t>TEXT</w:t>
            </w:r>
          </w:p>
        </w:tc>
        <w:tc>
          <w:tcPr>
            <w:tcW w:w="2351" w:type="dxa"/>
          </w:tcPr>
          <w:p w14:paraId="3E5609A6" w14:textId="77777777" w:rsidR="00972A54" w:rsidRDefault="00000000">
            <w:r>
              <w:rPr>
                <w:sz w:val="22"/>
              </w:rPr>
              <w:t>NOT NULL</w:t>
            </w:r>
          </w:p>
        </w:tc>
        <w:tc>
          <w:tcPr>
            <w:tcW w:w="2351" w:type="dxa"/>
          </w:tcPr>
          <w:p w14:paraId="05BCED77" w14:textId="77777777" w:rsidR="00972A54" w:rsidRDefault="00000000">
            <w:r>
              <w:rPr>
                <w:sz w:val="22"/>
              </w:rPr>
              <w:t>Absolute ground-truth algorithm</w:t>
            </w:r>
          </w:p>
        </w:tc>
      </w:tr>
    </w:tbl>
    <w:p w14:paraId="4C4893BA" w14:textId="77777777" w:rsidR="00972A54" w:rsidRDefault="00972A54">
      <w:pPr>
        <w:spacing w:after="240"/>
      </w:pPr>
    </w:p>
    <w:p w14:paraId="17582F79" w14:textId="77777777" w:rsidR="00972A54" w:rsidRDefault="00000000">
      <w:pPr>
        <w:spacing w:before="240"/>
        <w:jc w:val="center"/>
      </w:pPr>
      <w:r>
        <w:rPr>
          <w:b/>
        </w:rPr>
        <w:t>Table 3.8: Structure of 'exercise_submissions' Table</w:t>
      </w:r>
    </w:p>
    <w:p w14:paraId="2D21F3D3" w14:textId="77777777" w:rsidR="00972A54" w:rsidRDefault="00000000">
      <w:pPr>
        <w:spacing w:after="120"/>
        <w:jc w:val="both"/>
      </w:pPr>
      <w:r>
        <w:rPr>
          <w:i/>
          <w:sz w:val="22"/>
        </w:rPr>
        <w:t>(Description: The epicenter of the AI Grading capabilities. image_url explicitly persists Firebase Signed URLs, whereas score and ai_reasoning dynamically update following Google Gemini inference callbacks.)</w:t>
      </w:r>
    </w:p>
    <w:tbl>
      <w:tblPr>
        <w:tblStyle w:val="TableGrid"/>
        <w:tblW w:w="0" w:type="auto"/>
        <w:tblLook w:val="04A0" w:firstRow="1" w:lastRow="0" w:firstColumn="1" w:lastColumn="0" w:noHBand="0" w:noVBand="1"/>
      </w:tblPr>
      <w:tblGrid>
        <w:gridCol w:w="2351"/>
        <w:gridCol w:w="2351"/>
        <w:gridCol w:w="2351"/>
        <w:gridCol w:w="2351"/>
      </w:tblGrid>
      <w:tr w:rsidR="00972A54" w14:paraId="339B619F" w14:textId="77777777">
        <w:tc>
          <w:tcPr>
            <w:tcW w:w="2351" w:type="dxa"/>
          </w:tcPr>
          <w:p w14:paraId="0A93A858" w14:textId="77777777" w:rsidR="00972A54" w:rsidRDefault="00000000">
            <w:r>
              <w:rPr>
                <w:b/>
                <w:sz w:val="22"/>
              </w:rPr>
              <w:t>Field Name</w:t>
            </w:r>
          </w:p>
        </w:tc>
        <w:tc>
          <w:tcPr>
            <w:tcW w:w="2351" w:type="dxa"/>
          </w:tcPr>
          <w:p w14:paraId="5DADDE68" w14:textId="77777777" w:rsidR="00972A54" w:rsidRDefault="00000000">
            <w:r>
              <w:rPr>
                <w:b/>
                <w:sz w:val="22"/>
              </w:rPr>
              <w:t>Data Type</w:t>
            </w:r>
          </w:p>
        </w:tc>
        <w:tc>
          <w:tcPr>
            <w:tcW w:w="2351" w:type="dxa"/>
          </w:tcPr>
          <w:p w14:paraId="723A1C96" w14:textId="77777777" w:rsidR="00972A54" w:rsidRDefault="00000000">
            <w:r>
              <w:rPr>
                <w:b/>
                <w:sz w:val="22"/>
              </w:rPr>
              <w:t>Constraint</w:t>
            </w:r>
          </w:p>
        </w:tc>
        <w:tc>
          <w:tcPr>
            <w:tcW w:w="2351" w:type="dxa"/>
          </w:tcPr>
          <w:p w14:paraId="3A679A68" w14:textId="77777777" w:rsidR="00972A54" w:rsidRDefault="00000000">
            <w:r>
              <w:rPr>
                <w:b/>
                <w:sz w:val="22"/>
              </w:rPr>
              <w:t>Description</w:t>
            </w:r>
          </w:p>
        </w:tc>
      </w:tr>
      <w:tr w:rsidR="00972A54" w14:paraId="673E9A18" w14:textId="77777777">
        <w:tc>
          <w:tcPr>
            <w:tcW w:w="2351" w:type="dxa"/>
          </w:tcPr>
          <w:p w14:paraId="6AFCE26E" w14:textId="77777777" w:rsidR="00972A54" w:rsidRDefault="00000000">
            <w:r>
              <w:rPr>
                <w:sz w:val="22"/>
              </w:rPr>
              <w:t>id</w:t>
            </w:r>
          </w:p>
        </w:tc>
        <w:tc>
          <w:tcPr>
            <w:tcW w:w="2351" w:type="dxa"/>
          </w:tcPr>
          <w:p w14:paraId="028795B8" w14:textId="77777777" w:rsidR="00972A54" w:rsidRDefault="00000000">
            <w:r>
              <w:rPr>
                <w:sz w:val="22"/>
              </w:rPr>
              <w:t>BIGINT</w:t>
            </w:r>
          </w:p>
        </w:tc>
        <w:tc>
          <w:tcPr>
            <w:tcW w:w="2351" w:type="dxa"/>
          </w:tcPr>
          <w:p w14:paraId="26875BC8" w14:textId="77777777" w:rsidR="00972A54" w:rsidRDefault="00000000">
            <w:r>
              <w:rPr>
                <w:sz w:val="22"/>
              </w:rPr>
              <w:t>PK</w:t>
            </w:r>
          </w:p>
        </w:tc>
        <w:tc>
          <w:tcPr>
            <w:tcW w:w="2351" w:type="dxa"/>
          </w:tcPr>
          <w:p w14:paraId="31D8DA61" w14:textId="77777777" w:rsidR="00972A54" w:rsidRDefault="00000000">
            <w:r>
              <w:rPr>
                <w:sz w:val="22"/>
              </w:rPr>
              <w:t>Unique record identifier</w:t>
            </w:r>
          </w:p>
        </w:tc>
      </w:tr>
      <w:tr w:rsidR="00972A54" w14:paraId="42222B67" w14:textId="77777777">
        <w:tc>
          <w:tcPr>
            <w:tcW w:w="2351" w:type="dxa"/>
          </w:tcPr>
          <w:p w14:paraId="67AA8945" w14:textId="77777777" w:rsidR="00972A54" w:rsidRDefault="00000000">
            <w:r>
              <w:rPr>
                <w:sz w:val="22"/>
              </w:rPr>
              <w:t>user_id</w:t>
            </w:r>
          </w:p>
        </w:tc>
        <w:tc>
          <w:tcPr>
            <w:tcW w:w="2351" w:type="dxa"/>
          </w:tcPr>
          <w:p w14:paraId="14611441" w14:textId="77777777" w:rsidR="00972A54" w:rsidRDefault="00000000">
            <w:r>
              <w:rPr>
                <w:sz w:val="22"/>
              </w:rPr>
              <w:t>BIGINT</w:t>
            </w:r>
          </w:p>
        </w:tc>
        <w:tc>
          <w:tcPr>
            <w:tcW w:w="2351" w:type="dxa"/>
          </w:tcPr>
          <w:p w14:paraId="6B52C293" w14:textId="77777777" w:rsidR="00972A54" w:rsidRDefault="00000000">
            <w:r>
              <w:rPr>
                <w:sz w:val="22"/>
              </w:rPr>
              <w:t>FK (users.id)</w:t>
            </w:r>
          </w:p>
        </w:tc>
        <w:tc>
          <w:tcPr>
            <w:tcW w:w="2351" w:type="dxa"/>
          </w:tcPr>
          <w:p w14:paraId="60FF6DBF" w14:textId="77777777" w:rsidR="00972A54" w:rsidRDefault="00000000">
            <w:r>
              <w:rPr>
                <w:sz w:val="22"/>
              </w:rPr>
              <w:t>Student invoking submission</w:t>
            </w:r>
          </w:p>
        </w:tc>
      </w:tr>
      <w:tr w:rsidR="00972A54" w14:paraId="3FED3D44" w14:textId="77777777">
        <w:tc>
          <w:tcPr>
            <w:tcW w:w="2351" w:type="dxa"/>
          </w:tcPr>
          <w:p w14:paraId="33E7E14A" w14:textId="77777777" w:rsidR="00972A54" w:rsidRDefault="00000000">
            <w:r>
              <w:rPr>
                <w:sz w:val="22"/>
              </w:rPr>
              <w:t>exercise_id</w:t>
            </w:r>
          </w:p>
        </w:tc>
        <w:tc>
          <w:tcPr>
            <w:tcW w:w="2351" w:type="dxa"/>
          </w:tcPr>
          <w:p w14:paraId="61BAA9AD" w14:textId="77777777" w:rsidR="00972A54" w:rsidRDefault="00000000">
            <w:r>
              <w:rPr>
                <w:sz w:val="22"/>
              </w:rPr>
              <w:t>BIGINT</w:t>
            </w:r>
          </w:p>
        </w:tc>
        <w:tc>
          <w:tcPr>
            <w:tcW w:w="2351" w:type="dxa"/>
          </w:tcPr>
          <w:p w14:paraId="510C2ADD" w14:textId="77777777" w:rsidR="00972A54" w:rsidRDefault="00000000">
            <w:r>
              <w:rPr>
                <w:sz w:val="22"/>
              </w:rPr>
              <w:t>FK (exercises.id)</w:t>
            </w:r>
          </w:p>
        </w:tc>
        <w:tc>
          <w:tcPr>
            <w:tcW w:w="2351" w:type="dxa"/>
          </w:tcPr>
          <w:p w14:paraId="5AD53208" w14:textId="77777777" w:rsidR="00972A54" w:rsidRDefault="00000000">
            <w:r>
              <w:rPr>
                <w:sz w:val="22"/>
              </w:rPr>
              <w:t>Targeted exercise ID</w:t>
            </w:r>
          </w:p>
        </w:tc>
      </w:tr>
      <w:tr w:rsidR="00972A54" w14:paraId="0FBEA4B1" w14:textId="77777777">
        <w:tc>
          <w:tcPr>
            <w:tcW w:w="2351" w:type="dxa"/>
          </w:tcPr>
          <w:p w14:paraId="0B5423D0" w14:textId="77777777" w:rsidR="00972A54" w:rsidRDefault="00000000">
            <w:r>
              <w:rPr>
                <w:sz w:val="22"/>
              </w:rPr>
              <w:t>image_url</w:t>
            </w:r>
          </w:p>
        </w:tc>
        <w:tc>
          <w:tcPr>
            <w:tcW w:w="2351" w:type="dxa"/>
          </w:tcPr>
          <w:p w14:paraId="35EE8854" w14:textId="77777777" w:rsidR="00972A54" w:rsidRDefault="00000000">
            <w:r>
              <w:rPr>
                <w:sz w:val="22"/>
              </w:rPr>
              <w:t>TEXT</w:t>
            </w:r>
          </w:p>
        </w:tc>
        <w:tc>
          <w:tcPr>
            <w:tcW w:w="2351" w:type="dxa"/>
          </w:tcPr>
          <w:p w14:paraId="1AF0C6F9" w14:textId="77777777" w:rsidR="00972A54" w:rsidRDefault="00000000">
            <w:r>
              <w:rPr>
                <w:sz w:val="22"/>
              </w:rPr>
              <w:t>NOT NULL</w:t>
            </w:r>
          </w:p>
        </w:tc>
        <w:tc>
          <w:tcPr>
            <w:tcW w:w="2351" w:type="dxa"/>
          </w:tcPr>
          <w:p w14:paraId="220E0ABC" w14:textId="77777777" w:rsidR="00972A54" w:rsidRDefault="00000000">
            <w:r>
              <w:rPr>
                <w:sz w:val="22"/>
              </w:rPr>
              <w:t>Firebase Storage secured URL</w:t>
            </w:r>
          </w:p>
        </w:tc>
      </w:tr>
      <w:tr w:rsidR="00972A54" w14:paraId="1CC14BB7" w14:textId="77777777">
        <w:tc>
          <w:tcPr>
            <w:tcW w:w="2351" w:type="dxa"/>
          </w:tcPr>
          <w:p w14:paraId="1FC0DE57" w14:textId="77777777" w:rsidR="00972A54" w:rsidRDefault="00000000">
            <w:r>
              <w:rPr>
                <w:sz w:val="22"/>
              </w:rPr>
              <w:t>is_valid</w:t>
            </w:r>
          </w:p>
        </w:tc>
        <w:tc>
          <w:tcPr>
            <w:tcW w:w="2351" w:type="dxa"/>
          </w:tcPr>
          <w:p w14:paraId="451E6062" w14:textId="77777777" w:rsidR="00972A54" w:rsidRDefault="00000000">
            <w:r>
              <w:rPr>
                <w:sz w:val="22"/>
              </w:rPr>
              <w:t>BOOLEAN</w:t>
            </w:r>
          </w:p>
        </w:tc>
        <w:tc>
          <w:tcPr>
            <w:tcW w:w="2351" w:type="dxa"/>
          </w:tcPr>
          <w:p w14:paraId="396472F5" w14:textId="77777777" w:rsidR="00972A54" w:rsidRDefault="00000000">
            <w:r>
              <w:rPr>
                <w:sz w:val="22"/>
              </w:rPr>
              <w:t>NOT NULL</w:t>
            </w:r>
          </w:p>
        </w:tc>
        <w:tc>
          <w:tcPr>
            <w:tcW w:w="2351" w:type="dxa"/>
          </w:tcPr>
          <w:p w14:paraId="5D9AF54C" w14:textId="77777777" w:rsidR="00972A54" w:rsidRDefault="00000000">
            <w:r>
              <w:rPr>
                <w:sz w:val="22"/>
              </w:rPr>
              <w:t xml:space="preserve">Failsafe validation </w:t>
            </w:r>
            <w:r>
              <w:rPr>
                <w:sz w:val="22"/>
              </w:rPr>
              <w:lastRenderedPageBreak/>
              <w:t>mechanism</w:t>
            </w:r>
          </w:p>
        </w:tc>
      </w:tr>
      <w:tr w:rsidR="00972A54" w14:paraId="19FD7BEA" w14:textId="77777777">
        <w:tc>
          <w:tcPr>
            <w:tcW w:w="2351" w:type="dxa"/>
          </w:tcPr>
          <w:p w14:paraId="3E825C8F" w14:textId="77777777" w:rsidR="00972A54" w:rsidRDefault="00000000">
            <w:r>
              <w:rPr>
                <w:sz w:val="22"/>
              </w:rPr>
              <w:lastRenderedPageBreak/>
              <w:t>score</w:t>
            </w:r>
          </w:p>
        </w:tc>
        <w:tc>
          <w:tcPr>
            <w:tcW w:w="2351" w:type="dxa"/>
          </w:tcPr>
          <w:p w14:paraId="2A25B2D1" w14:textId="77777777" w:rsidR="00972A54" w:rsidRDefault="00000000">
            <w:r>
              <w:rPr>
                <w:sz w:val="22"/>
              </w:rPr>
              <w:t>DOUBLE</w:t>
            </w:r>
          </w:p>
        </w:tc>
        <w:tc>
          <w:tcPr>
            <w:tcW w:w="2351" w:type="dxa"/>
          </w:tcPr>
          <w:p w14:paraId="0349BFBD" w14:textId="77777777" w:rsidR="00972A54" w:rsidRDefault="00000000">
            <w:r>
              <w:rPr>
                <w:sz w:val="22"/>
              </w:rPr>
              <w:t>NULL</w:t>
            </w:r>
          </w:p>
        </w:tc>
        <w:tc>
          <w:tcPr>
            <w:tcW w:w="2351" w:type="dxa"/>
          </w:tcPr>
          <w:p w14:paraId="3F4D77E6" w14:textId="77777777" w:rsidR="00972A54" w:rsidRDefault="00000000">
            <w:r>
              <w:rPr>
                <w:sz w:val="22"/>
              </w:rPr>
              <w:t>Computed Multimodal AI score</w:t>
            </w:r>
          </w:p>
        </w:tc>
      </w:tr>
      <w:tr w:rsidR="00972A54" w14:paraId="6CD7E15F" w14:textId="77777777">
        <w:tc>
          <w:tcPr>
            <w:tcW w:w="2351" w:type="dxa"/>
          </w:tcPr>
          <w:p w14:paraId="2C8783D2" w14:textId="77777777" w:rsidR="00972A54" w:rsidRDefault="00000000">
            <w:r>
              <w:rPr>
                <w:sz w:val="22"/>
              </w:rPr>
              <w:t>ai_reason</w:t>
            </w:r>
          </w:p>
        </w:tc>
        <w:tc>
          <w:tcPr>
            <w:tcW w:w="2351" w:type="dxa"/>
          </w:tcPr>
          <w:p w14:paraId="65D8D186" w14:textId="77777777" w:rsidR="00972A54" w:rsidRDefault="00000000">
            <w:r>
              <w:rPr>
                <w:sz w:val="22"/>
              </w:rPr>
              <w:t>TEXT</w:t>
            </w:r>
          </w:p>
        </w:tc>
        <w:tc>
          <w:tcPr>
            <w:tcW w:w="2351" w:type="dxa"/>
          </w:tcPr>
          <w:p w14:paraId="49EAF166" w14:textId="77777777" w:rsidR="00972A54" w:rsidRDefault="00000000">
            <w:r>
              <w:rPr>
                <w:sz w:val="22"/>
              </w:rPr>
              <w:t>NULL</w:t>
            </w:r>
          </w:p>
        </w:tc>
        <w:tc>
          <w:tcPr>
            <w:tcW w:w="2351" w:type="dxa"/>
          </w:tcPr>
          <w:p w14:paraId="553BA939" w14:textId="77777777" w:rsidR="00972A54" w:rsidRDefault="00000000">
            <w:r>
              <w:rPr>
                <w:sz w:val="22"/>
              </w:rPr>
              <w:t>Gemini's heuristic assessment</w:t>
            </w:r>
          </w:p>
        </w:tc>
      </w:tr>
    </w:tbl>
    <w:p w14:paraId="30EDE868" w14:textId="77777777" w:rsidR="00972A54" w:rsidRDefault="00972A54">
      <w:pPr>
        <w:spacing w:after="240"/>
      </w:pPr>
    </w:p>
    <w:p w14:paraId="31F9B107" w14:textId="77777777" w:rsidR="00972A54" w:rsidRDefault="00000000">
      <w:pPr>
        <w:spacing w:line="360" w:lineRule="auto"/>
        <w:jc w:val="both"/>
      </w:pPr>
      <w:r>
        <w:rPr>
          <w:b/>
        </w:rPr>
        <w:t>Group 4: Quiz &amp; Progress Telemetry</w:t>
      </w:r>
    </w:p>
    <w:p w14:paraId="53092BD0" w14:textId="77777777" w:rsidR="00972A54" w:rsidRDefault="00000000">
      <w:pPr>
        <w:spacing w:before="240"/>
        <w:jc w:val="center"/>
      </w:pPr>
      <w:r>
        <w:rPr>
          <w:b/>
        </w:rPr>
        <w:t>Table 3.9: Structure of 'quizzes', 'questions' and 'choices' Tables</w:t>
      </w:r>
    </w:p>
    <w:p w14:paraId="21E2B556" w14:textId="77777777" w:rsidR="00972A54" w:rsidRDefault="00000000">
      <w:pPr>
        <w:spacing w:after="120"/>
        <w:jc w:val="both"/>
      </w:pPr>
      <w:r>
        <w:rPr>
          <w:i/>
          <w:sz w:val="22"/>
        </w:rPr>
        <w:t>(Description: Highly segregated tables separating the Assessment structure (quizzes), generic mathematical questions, and their respective correct/incorrect Boolean choices.)</w:t>
      </w:r>
    </w:p>
    <w:tbl>
      <w:tblPr>
        <w:tblStyle w:val="TableGrid"/>
        <w:tblW w:w="0" w:type="auto"/>
        <w:tblLook w:val="04A0" w:firstRow="1" w:lastRow="0" w:firstColumn="1" w:lastColumn="0" w:noHBand="0" w:noVBand="1"/>
      </w:tblPr>
      <w:tblGrid>
        <w:gridCol w:w="2351"/>
        <w:gridCol w:w="2351"/>
        <w:gridCol w:w="2351"/>
        <w:gridCol w:w="2351"/>
      </w:tblGrid>
      <w:tr w:rsidR="00972A54" w14:paraId="7C32DD36" w14:textId="77777777">
        <w:tc>
          <w:tcPr>
            <w:tcW w:w="2351" w:type="dxa"/>
          </w:tcPr>
          <w:p w14:paraId="115377DE" w14:textId="77777777" w:rsidR="00972A54" w:rsidRDefault="00000000">
            <w:r>
              <w:rPr>
                <w:b/>
                <w:sz w:val="22"/>
              </w:rPr>
              <w:t>Field Name</w:t>
            </w:r>
          </w:p>
        </w:tc>
        <w:tc>
          <w:tcPr>
            <w:tcW w:w="2351" w:type="dxa"/>
          </w:tcPr>
          <w:p w14:paraId="4A2A2809" w14:textId="77777777" w:rsidR="00972A54" w:rsidRDefault="00000000">
            <w:r>
              <w:rPr>
                <w:b/>
                <w:sz w:val="22"/>
              </w:rPr>
              <w:t>Data Type</w:t>
            </w:r>
          </w:p>
        </w:tc>
        <w:tc>
          <w:tcPr>
            <w:tcW w:w="2351" w:type="dxa"/>
          </w:tcPr>
          <w:p w14:paraId="4E4EB770" w14:textId="77777777" w:rsidR="00972A54" w:rsidRDefault="00000000">
            <w:r>
              <w:rPr>
                <w:b/>
                <w:sz w:val="22"/>
              </w:rPr>
              <w:t>Constraint</w:t>
            </w:r>
          </w:p>
        </w:tc>
        <w:tc>
          <w:tcPr>
            <w:tcW w:w="2351" w:type="dxa"/>
          </w:tcPr>
          <w:p w14:paraId="3CE0192E" w14:textId="77777777" w:rsidR="00972A54" w:rsidRDefault="00000000">
            <w:r>
              <w:rPr>
                <w:b/>
                <w:sz w:val="22"/>
              </w:rPr>
              <w:t>Description</w:t>
            </w:r>
          </w:p>
        </w:tc>
      </w:tr>
      <w:tr w:rsidR="00972A54" w14:paraId="416F61AC" w14:textId="77777777">
        <w:tc>
          <w:tcPr>
            <w:tcW w:w="2351" w:type="dxa"/>
          </w:tcPr>
          <w:p w14:paraId="465D6936" w14:textId="77777777" w:rsidR="00972A54" w:rsidRDefault="00000000">
            <w:r>
              <w:rPr>
                <w:sz w:val="22"/>
              </w:rPr>
              <w:t>id</w:t>
            </w:r>
          </w:p>
        </w:tc>
        <w:tc>
          <w:tcPr>
            <w:tcW w:w="2351" w:type="dxa"/>
          </w:tcPr>
          <w:p w14:paraId="089A1B8E" w14:textId="77777777" w:rsidR="00972A54" w:rsidRDefault="00000000">
            <w:r>
              <w:rPr>
                <w:sz w:val="22"/>
              </w:rPr>
              <w:t>BIGINT</w:t>
            </w:r>
          </w:p>
        </w:tc>
        <w:tc>
          <w:tcPr>
            <w:tcW w:w="2351" w:type="dxa"/>
          </w:tcPr>
          <w:p w14:paraId="1B1FCF62" w14:textId="77777777" w:rsidR="00972A54" w:rsidRDefault="00000000">
            <w:r>
              <w:rPr>
                <w:sz w:val="22"/>
              </w:rPr>
              <w:t>PK</w:t>
            </w:r>
          </w:p>
        </w:tc>
        <w:tc>
          <w:tcPr>
            <w:tcW w:w="2351" w:type="dxa"/>
          </w:tcPr>
          <w:p w14:paraId="2E63B04E" w14:textId="77777777" w:rsidR="00972A54" w:rsidRDefault="00000000">
            <w:r>
              <w:rPr>
                <w:sz w:val="22"/>
              </w:rPr>
              <w:t>Unique node identifier</w:t>
            </w:r>
          </w:p>
        </w:tc>
      </w:tr>
      <w:tr w:rsidR="00972A54" w14:paraId="4C3FA642" w14:textId="77777777">
        <w:tc>
          <w:tcPr>
            <w:tcW w:w="2351" w:type="dxa"/>
          </w:tcPr>
          <w:p w14:paraId="6902EC4F" w14:textId="77777777" w:rsidR="00972A54" w:rsidRDefault="00000000">
            <w:r>
              <w:rPr>
                <w:sz w:val="22"/>
              </w:rPr>
              <w:t>quiz_id / question_id</w:t>
            </w:r>
          </w:p>
        </w:tc>
        <w:tc>
          <w:tcPr>
            <w:tcW w:w="2351" w:type="dxa"/>
          </w:tcPr>
          <w:p w14:paraId="303070F6" w14:textId="77777777" w:rsidR="00972A54" w:rsidRDefault="00000000">
            <w:r>
              <w:rPr>
                <w:sz w:val="22"/>
              </w:rPr>
              <w:t>BIGINT</w:t>
            </w:r>
          </w:p>
        </w:tc>
        <w:tc>
          <w:tcPr>
            <w:tcW w:w="2351" w:type="dxa"/>
          </w:tcPr>
          <w:p w14:paraId="4D6A542D" w14:textId="77777777" w:rsidR="00972A54" w:rsidRDefault="00000000">
            <w:r>
              <w:rPr>
                <w:sz w:val="22"/>
              </w:rPr>
              <w:t>FOREIGN KEYS</w:t>
            </w:r>
          </w:p>
        </w:tc>
        <w:tc>
          <w:tcPr>
            <w:tcW w:w="2351" w:type="dxa"/>
          </w:tcPr>
          <w:p w14:paraId="032C0EC7" w14:textId="77777777" w:rsidR="00972A54" w:rsidRDefault="00000000">
            <w:r>
              <w:rPr>
                <w:sz w:val="22"/>
              </w:rPr>
              <w:t>Strict dependency mappings</w:t>
            </w:r>
          </w:p>
        </w:tc>
      </w:tr>
      <w:tr w:rsidR="00972A54" w14:paraId="1BFA9BB0" w14:textId="77777777">
        <w:tc>
          <w:tcPr>
            <w:tcW w:w="2351" w:type="dxa"/>
          </w:tcPr>
          <w:p w14:paraId="40DA1423" w14:textId="77777777" w:rsidR="00972A54" w:rsidRDefault="00000000">
            <w:r>
              <w:rPr>
                <w:sz w:val="22"/>
              </w:rPr>
              <w:t>content_type</w:t>
            </w:r>
          </w:p>
        </w:tc>
        <w:tc>
          <w:tcPr>
            <w:tcW w:w="2351" w:type="dxa"/>
          </w:tcPr>
          <w:p w14:paraId="09434B40" w14:textId="77777777" w:rsidR="00972A54" w:rsidRDefault="00000000">
            <w:r>
              <w:rPr>
                <w:sz w:val="22"/>
              </w:rPr>
              <w:t>ENUM</w:t>
            </w:r>
          </w:p>
        </w:tc>
        <w:tc>
          <w:tcPr>
            <w:tcW w:w="2351" w:type="dxa"/>
          </w:tcPr>
          <w:p w14:paraId="75AA8321" w14:textId="77777777" w:rsidR="00972A54" w:rsidRDefault="00000000">
            <w:r>
              <w:rPr>
                <w:sz w:val="22"/>
              </w:rPr>
              <w:t>TEXT or IMAGE</w:t>
            </w:r>
          </w:p>
        </w:tc>
        <w:tc>
          <w:tcPr>
            <w:tcW w:w="2351" w:type="dxa"/>
          </w:tcPr>
          <w:p w14:paraId="297581A0" w14:textId="77777777" w:rsidR="00972A54" w:rsidRDefault="00000000">
            <w:r>
              <w:rPr>
                <w:sz w:val="22"/>
              </w:rPr>
              <w:t>Visual payload format declaration</w:t>
            </w:r>
          </w:p>
        </w:tc>
      </w:tr>
      <w:tr w:rsidR="00972A54" w14:paraId="7A1D5E22" w14:textId="77777777">
        <w:tc>
          <w:tcPr>
            <w:tcW w:w="2351" w:type="dxa"/>
          </w:tcPr>
          <w:p w14:paraId="78336A21" w14:textId="77777777" w:rsidR="00972A54" w:rsidRDefault="00000000">
            <w:r>
              <w:rPr>
                <w:sz w:val="22"/>
              </w:rPr>
              <w:t>explanation_en</w:t>
            </w:r>
          </w:p>
        </w:tc>
        <w:tc>
          <w:tcPr>
            <w:tcW w:w="2351" w:type="dxa"/>
          </w:tcPr>
          <w:p w14:paraId="677B60DB" w14:textId="77777777" w:rsidR="00972A54" w:rsidRDefault="00000000">
            <w:r>
              <w:rPr>
                <w:sz w:val="22"/>
              </w:rPr>
              <w:t>TEXT</w:t>
            </w:r>
          </w:p>
        </w:tc>
        <w:tc>
          <w:tcPr>
            <w:tcW w:w="2351" w:type="dxa"/>
          </w:tcPr>
          <w:p w14:paraId="033FAEEB" w14:textId="77777777" w:rsidR="00972A54" w:rsidRDefault="00000000">
            <w:r>
              <w:rPr>
                <w:sz w:val="22"/>
              </w:rPr>
              <w:t>NULL</w:t>
            </w:r>
          </w:p>
        </w:tc>
        <w:tc>
          <w:tcPr>
            <w:tcW w:w="2351" w:type="dxa"/>
          </w:tcPr>
          <w:p w14:paraId="3D261C6D" w14:textId="77777777" w:rsidR="00972A54" w:rsidRDefault="00000000">
            <w:r>
              <w:rPr>
                <w:sz w:val="22"/>
              </w:rPr>
              <w:t>Post-submission reasoning data</w:t>
            </w:r>
          </w:p>
        </w:tc>
      </w:tr>
      <w:tr w:rsidR="00972A54" w14:paraId="345FDAE2" w14:textId="77777777">
        <w:tc>
          <w:tcPr>
            <w:tcW w:w="2351" w:type="dxa"/>
          </w:tcPr>
          <w:p w14:paraId="53B13BB5" w14:textId="77777777" w:rsidR="00972A54" w:rsidRDefault="00000000">
            <w:r>
              <w:rPr>
                <w:sz w:val="22"/>
              </w:rPr>
              <w:t>is_correct</w:t>
            </w:r>
          </w:p>
        </w:tc>
        <w:tc>
          <w:tcPr>
            <w:tcW w:w="2351" w:type="dxa"/>
          </w:tcPr>
          <w:p w14:paraId="514C643F" w14:textId="77777777" w:rsidR="00972A54" w:rsidRDefault="00000000">
            <w:r>
              <w:rPr>
                <w:sz w:val="22"/>
              </w:rPr>
              <w:t>BOOLEAN</w:t>
            </w:r>
          </w:p>
        </w:tc>
        <w:tc>
          <w:tcPr>
            <w:tcW w:w="2351" w:type="dxa"/>
          </w:tcPr>
          <w:p w14:paraId="7AAEA863" w14:textId="77777777" w:rsidR="00972A54" w:rsidRDefault="00000000">
            <w:r>
              <w:rPr>
                <w:sz w:val="22"/>
              </w:rPr>
              <w:t>DEFAULT FALSE</w:t>
            </w:r>
          </w:p>
        </w:tc>
        <w:tc>
          <w:tcPr>
            <w:tcW w:w="2351" w:type="dxa"/>
          </w:tcPr>
          <w:p w14:paraId="197EE690" w14:textId="77777777" w:rsidR="00972A54" w:rsidRDefault="00000000">
            <w:r>
              <w:rPr>
                <w:sz w:val="22"/>
              </w:rPr>
              <w:t>Ground truth delimiter (choices)</w:t>
            </w:r>
          </w:p>
        </w:tc>
      </w:tr>
    </w:tbl>
    <w:p w14:paraId="5C5CEF42" w14:textId="77777777" w:rsidR="00972A54" w:rsidRDefault="00972A54">
      <w:pPr>
        <w:spacing w:after="240"/>
      </w:pPr>
    </w:p>
    <w:p w14:paraId="7453AB0A" w14:textId="77777777" w:rsidR="00972A54" w:rsidRDefault="00000000">
      <w:pPr>
        <w:spacing w:before="240"/>
        <w:jc w:val="center"/>
      </w:pPr>
      <w:r>
        <w:rPr>
          <w:b/>
        </w:rPr>
        <w:t>Table 3.10: Structure of 'quiz_results' and 'progress' Tables</w:t>
      </w:r>
    </w:p>
    <w:p w14:paraId="48D58655" w14:textId="77777777" w:rsidR="00972A54" w:rsidRDefault="00000000">
      <w:pPr>
        <w:spacing w:after="120"/>
        <w:jc w:val="both"/>
      </w:pPr>
      <w:r>
        <w:rPr>
          <w:i/>
          <w:sz w:val="22"/>
        </w:rPr>
        <w:t>(Description: Radically optimizes query execution architecture via deliberate 3NF denormalization. Persisting the final holistic percentage score globally circumvents exhaustive real-time computation logic.)</w:t>
      </w:r>
    </w:p>
    <w:tbl>
      <w:tblPr>
        <w:tblStyle w:val="TableGrid"/>
        <w:tblW w:w="0" w:type="auto"/>
        <w:tblLook w:val="04A0" w:firstRow="1" w:lastRow="0" w:firstColumn="1" w:lastColumn="0" w:noHBand="0" w:noVBand="1"/>
      </w:tblPr>
      <w:tblGrid>
        <w:gridCol w:w="2351"/>
        <w:gridCol w:w="2351"/>
        <w:gridCol w:w="2351"/>
        <w:gridCol w:w="2351"/>
      </w:tblGrid>
      <w:tr w:rsidR="00972A54" w14:paraId="7C99B2B6" w14:textId="77777777">
        <w:tc>
          <w:tcPr>
            <w:tcW w:w="2351" w:type="dxa"/>
          </w:tcPr>
          <w:p w14:paraId="428F53B4" w14:textId="77777777" w:rsidR="00972A54" w:rsidRDefault="00000000">
            <w:r>
              <w:rPr>
                <w:b/>
                <w:sz w:val="22"/>
              </w:rPr>
              <w:t>Field Name</w:t>
            </w:r>
          </w:p>
        </w:tc>
        <w:tc>
          <w:tcPr>
            <w:tcW w:w="2351" w:type="dxa"/>
          </w:tcPr>
          <w:p w14:paraId="0F8AFEA7" w14:textId="77777777" w:rsidR="00972A54" w:rsidRDefault="00000000">
            <w:r>
              <w:rPr>
                <w:b/>
                <w:sz w:val="22"/>
              </w:rPr>
              <w:t>Data Type</w:t>
            </w:r>
          </w:p>
        </w:tc>
        <w:tc>
          <w:tcPr>
            <w:tcW w:w="2351" w:type="dxa"/>
          </w:tcPr>
          <w:p w14:paraId="62581379" w14:textId="77777777" w:rsidR="00972A54" w:rsidRDefault="00000000">
            <w:r>
              <w:rPr>
                <w:b/>
                <w:sz w:val="22"/>
              </w:rPr>
              <w:t>Constraint</w:t>
            </w:r>
          </w:p>
        </w:tc>
        <w:tc>
          <w:tcPr>
            <w:tcW w:w="2351" w:type="dxa"/>
          </w:tcPr>
          <w:p w14:paraId="67EFFBBF" w14:textId="77777777" w:rsidR="00972A54" w:rsidRDefault="00000000">
            <w:r>
              <w:rPr>
                <w:b/>
                <w:sz w:val="22"/>
              </w:rPr>
              <w:t>Description</w:t>
            </w:r>
          </w:p>
        </w:tc>
      </w:tr>
      <w:tr w:rsidR="00972A54" w14:paraId="3F188215" w14:textId="77777777">
        <w:tc>
          <w:tcPr>
            <w:tcW w:w="2351" w:type="dxa"/>
          </w:tcPr>
          <w:p w14:paraId="2F69F8A3" w14:textId="77777777" w:rsidR="00972A54" w:rsidRDefault="00000000">
            <w:r>
              <w:rPr>
                <w:sz w:val="22"/>
              </w:rPr>
              <w:t>id</w:t>
            </w:r>
          </w:p>
        </w:tc>
        <w:tc>
          <w:tcPr>
            <w:tcW w:w="2351" w:type="dxa"/>
          </w:tcPr>
          <w:p w14:paraId="0F745D42" w14:textId="77777777" w:rsidR="00972A54" w:rsidRDefault="00000000">
            <w:r>
              <w:rPr>
                <w:sz w:val="22"/>
              </w:rPr>
              <w:t>BIGINT</w:t>
            </w:r>
          </w:p>
        </w:tc>
        <w:tc>
          <w:tcPr>
            <w:tcW w:w="2351" w:type="dxa"/>
          </w:tcPr>
          <w:p w14:paraId="7E2A70DC" w14:textId="77777777" w:rsidR="00972A54" w:rsidRDefault="00000000">
            <w:r>
              <w:rPr>
                <w:sz w:val="22"/>
              </w:rPr>
              <w:t>PK</w:t>
            </w:r>
          </w:p>
        </w:tc>
        <w:tc>
          <w:tcPr>
            <w:tcW w:w="2351" w:type="dxa"/>
          </w:tcPr>
          <w:p w14:paraId="3D38977E" w14:textId="77777777" w:rsidR="00972A54" w:rsidRDefault="00000000">
            <w:r>
              <w:rPr>
                <w:sz w:val="22"/>
              </w:rPr>
              <w:t>Unique telemetry identifier</w:t>
            </w:r>
          </w:p>
        </w:tc>
      </w:tr>
      <w:tr w:rsidR="00972A54" w14:paraId="1402D3BB" w14:textId="77777777">
        <w:tc>
          <w:tcPr>
            <w:tcW w:w="2351" w:type="dxa"/>
          </w:tcPr>
          <w:p w14:paraId="2A433A25" w14:textId="77777777" w:rsidR="00972A54" w:rsidRDefault="00000000">
            <w:r>
              <w:rPr>
                <w:sz w:val="22"/>
              </w:rPr>
              <w:t>user_id</w:t>
            </w:r>
          </w:p>
        </w:tc>
        <w:tc>
          <w:tcPr>
            <w:tcW w:w="2351" w:type="dxa"/>
          </w:tcPr>
          <w:p w14:paraId="701A6119" w14:textId="77777777" w:rsidR="00972A54" w:rsidRDefault="00000000">
            <w:r>
              <w:rPr>
                <w:sz w:val="22"/>
              </w:rPr>
              <w:t>BIGINT</w:t>
            </w:r>
          </w:p>
        </w:tc>
        <w:tc>
          <w:tcPr>
            <w:tcW w:w="2351" w:type="dxa"/>
          </w:tcPr>
          <w:p w14:paraId="3F0BFD1C" w14:textId="77777777" w:rsidR="00972A54" w:rsidRDefault="00000000">
            <w:r>
              <w:rPr>
                <w:sz w:val="22"/>
              </w:rPr>
              <w:t>FK (users.id)</w:t>
            </w:r>
          </w:p>
        </w:tc>
        <w:tc>
          <w:tcPr>
            <w:tcW w:w="2351" w:type="dxa"/>
          </w:tcPr>
          <w:p w14:paraId="49F9ECEB" w14:textId="77777777" w:rsidR="00972A54" w:rsidRDefault="00000000">
            <w:r>
              <w:rPr>
                <w:sz w:val="22"/>
              </w:rPr>
              <w:t>Executing learner</w:t>
            </w:r>
          </w:p>
        </w:tc>
      </w:tr>
      <w:tr w:rsidR="00972A54" w14:paraId="3E1C54DC" w14:textId="77777777">
        <w:tc>
          <w:tcPr>
            <w:tcW w:w="2351" w:type="dxa"/>
          </w:tcPr>
          <w:p w14:paraId="4B81770A" w14:textId="77777777" w:rsidR="00972A54" w:rsidRDefault="00000000">
            <w:r>
              <w:rPr>
                <w:sz w:val="22"/>
              </w:rPr>
              <w:t>score / percentage</w:t>
            </w:r>
          </w:p>
        </w:tc>
        <w:tc>
          <w:tcPr>
            <w:tcW w:w="2351" w:type="dxa"/>
          </w:tcPr>
          <w:p w14:paraId="40C086C3" w14:textId="77777777" w:rsidR="00972A54" w:rsidRDefault="00000000">
            <w:r>
              <w:rPr>
                <w:sz w:val="22"/>
              </w:rPr>
              <w:t>DOUBLE</w:t>
            </w:r>
          </w:p>
        </w:tc>
        <w:tc>
          <w:tcPr>
            <w:tcW w:w="2351" w:type="dxa"/>
          </w:tcPr>
          <w:p w14:paraId="34FEAF4C" w14:textId="77777777" w:rsidR="00972A54" w:rsidRDefault="00000000">
            <w:r>
              <w:rPr>
                <w:sz w:val="22"/>
              </w:rPr>
              <w:t>NOT NULL</w:t>
            </w:r>
          </w:p>
        </w:tc>
        <w:tc>
          <w:tcPr>
            <w:tcW w:w="2351" w:type="dxa"/>
          </w:tcPr>
          <w:p w14:paraId="2997C2E3" w14:textId="77777777" w:rsidR="00972A54" w:rsidRDefault="00000000">
            <w:r>
              <w:rPr>
                <w:sz w:val="22"/>
              </w:rPr>
              <w:t>Post-calculation performance metric</w:t>
            </w:r>
          </w:p>
        </w:tc>
      </w:tr>
      <w:tr w:rsidR="00972A54" w14:paraId="7F16F784" w14:textId="77777777">
        <w:tc>
          <w:tcPr>
            <w:tcW w:w="2351" w:type="dxa"/>
          </w:tcPr>
          <w:p w14:paraId="5FF03FF5" w14:textId="77777777" w:rsidR="00972A54" w:rsidRDefault="00000000">
            <w:r>
              <w:rPr>
                <w:sz w:val="22"/>
              </w:rPr>
              <w:t>progress_percent</w:t>
            </w:r>
          </w:p>
        </w:tc>
        <w:tc>
          <w:tcPr>
            <w:tcW w:w="2351" w:type="dxa"/>
          </w:tcPr>
          <w:p w14:paraId="1ED27126" w14:textId="77777777" w:rsidR="00972A54" w:rsidRDefault="00000000">
            <w:r>
              <w:rPr>
                <w:sz w:val="22"/>
              </w:rPr>
              <w:t>DOUBLE</w:t>
            </w:r>
          </w:p>
        </w:tc>
        <w:tc>
          <w:tcPr>
            <w:tcW w:w="2351" w:type="dxa"/>
          </w:tcPr>
          <w:p w14:paraId="0A4B7BCD" w14:textId="77777777" w:rsidR="00972A54" w:rsidRDefault="00000000">
            <w:r>
              <w:rPr>
                <w:sz w:val="22"/>
              </w:rPr>
              <w:t>DEFAULT 0.0</w:t>
            </w:r>
          </w:p>
        </w:tc>
        <w:tc>
          <w:tcPr>
            <w:tcW w:w="2351" w:type="dxa"/>
          </w:tcPr>
          <w:p w14:paraId="0CD91568" w14:textId="77777777" w:rsidR="00972A54" w:rsidRDefault="00000000">
            <w:r>
              <w:rPr>
                <w:sz w:val="22"/>
              </w:rPr>
              <w:t>Holistic mastery tracking</w:t>
            </w:r>
          </w:p>
        </w:tc>
      </w:tr>
      <w:tr w:rsidR="00972A54" w14:paraId="6677DEBF" w14:textId="77777777">
        <w:tc>
          <w:tcPr>
            <w:tcW w:w="2351" w:type="dxa"/>
          </w:tcPr>
          <w:p w14:paraId="2F2280C2" w14:textId="77777777" w:rsidR="00972A54" w:rsidRDefault="00000000">
            <w:r>
              <w:rPr>
                <w:sz w:val="22"/>
              </w:rPr>
              <w:t>completed_at</w:t>
            </w:r>
          </w:p>
        </w:tc>
        <w:tc>
          <w:tcPr>
            <w:tcW w:w="2351" w:type="dxa"/>
          </w:tcPr>
          <w:p w14:paraId="59B26B6A" w14:textId="77777777" w:rsidR="00972A54" w:rsidRDefault="00000000">
            <w:r>
              <w:rPr>
                <w:sz w:val="22"/>
              </w:rPr>
              <w:t>DATETIME</w:t>
            </w:r>
          </w:p>
        </w:tc>
        <w:tc>
          <w:tcPr>
            <w:tcW w:w="2351" w:type="dxa"/>
          </w:tcPr>
          <w:p w14:paraId="2CCFB2A7" w14:textId="77777777" w:rsidR="00972A54" w:rsidRDefault="00000000">
            <w:r>
              <w:rPr>
                <w:sz w:val="22"/>
              </w:rPr>
              <w:t>NULL</w:t>
            </w:r>
          </w:p>
        </w:tc>
        <w:tc>
          <w:tcPr>
            <w:tcW w:w="2351" w:type="dxa"/>
          </w:tcPr>
          <w:p w14:paraId="37056EC9" w14:textId="77777777" w:rsidR="00972A54" w:rsidRDefault="00000000">
            <w:r>
              <w:rPr>
                <w:sz w:val="22"/>
              </w:rPr>
              <w:t>Verification chronological stamp</w:t>
            </w:r>
          </w:p>
        </w:tc>
      </w:tr>
    </w:tbl>
    <w:p w14:paraId="1FA93B67" w14:textId="77777777" w:rsidR="00972A54" w:rsidRDefault="00972A54">
      <w:pPr>
        <w:spacing w:after="240"/>
      </w:pPr>
    </w:p>
    <w:p w14:paraId="3A58951E" w14:textId="77777777" w:rsidR="00972A54" w:rsidRDefault="00000000">
      <w:pPr>
        <w:spacing w:line="360" w:lineRule="auto"/>
        <w:jc w:val="both"/>
      </w:pPr>
      <w:r>
        <w:rPr>
          <w:b/>
        </w:rPr>
        <w:lastRenderedPageBreak/>
        <w:t>Group 5: Conversational AI Environment</w:t>
      </w:r>
    </w:p>
    <w:p w14:paraId="735D6A4D" w14:textId="77777777" w:rsidR="00972A54" w:rsidRDefault="00000000">
      <w:pPr>
        <w:spacing w:before="240"/>
        <w:jc w:val="center"/>
      </w:pPr>
      <w:r>
        <w:rPr>
          <w:b/>
        </w:rPr>
        <w:t>Table 3.11: Structure of 'ai_chat_sessions' Table</w:t>
      </w:r>
    </w:p>
    <w:p w14:paraId="61C3F3F9" w14:textId="77777777" w:rsidR="00972A54" w:rsidRDefault="00000000">
      <w:pPr>
        <w:spacing w:after="120"/>
        <w:jc w:val="both"/>
      </w:pPr>
      <w:r>
        <w:rPr>
          <w:i/>
          <w:sz w:val="22"/>
        </w:rPr>
        <w:t>(Description: Acts as the primary anchor for maintaining Context injection arrays. The nullable exercise_id permits the AI to function either holistically or strictly bound to a singular mathematical assignment.)</w:t>
      </w:r>
    </w:p>
    <w:tbl>
      <w:tblPr>
        <w:tblStyle w:val="TableGrid"/>
        <w:tblW w:w="0" w:type="auto"/>
        <w:tblLook w:val="04A0" w:firstRow="1" w:lastRow="0" w:firstColumn="1" w:lastColumn="0" w:noHBand="0" w:noVBand="1"/>
      </w:tblPr>
      <w:tblGrid>
        <w:gridCol w:w="2351"/>
        <w:gridCol w:w="2351"/>
        <w:gridCol w:w="2351"/>
        <w:gridCol w:w="2351"/>
      </w:tblGrid>
      <w:tr w:rsidR="00972A54" w14:paraId="335BDBE3" w14:textId="77777777">
        <w:tc>
          <w:tcPr>
            <w:tcW w:w="2351" w:type="dxa"/>
          </w:tcPr>
          <w:p w14:paraId="357375CB" w14:textId="77777777" w:rsidR="00972A54" w:rsidRDefault="00000000">
            <w:r>
              <w:rPr>
                <w:b/>
                <w:sz w:val="22"/>
              </w:rPr>
              <w:t>Field Name</w:t>
            </w:r>
          </w:p>
        </w:tc>
        <w:tc>
          <w:tcPr>
            <w:tcW w:w="2351" w:type="dxa"/>
          </w:tcPr>
          <w:p w14:paraId="297ABA86" w14:textId="77777777" w:rsidR="00972A54" w:rsidRDefault="00000000">
            <w:r>
              <w:rPr>
                <w:b/>
                <w:sz w:val="22"/>
              </w:rPr>
              <w:t>Data Type</w:t>
            </w:r>
          </w:p>
        </w:tc>
        <w:tc>
          <w:tcPr>
            <w:tcW w:w="2351" w:type="dxa"/>
          </w:tcPr>
          <w:p w14:paraId="64526EFC" w14:textId="77777777" w:rsidR="00972A54" w:rsidRDefault="00000000">
            <w:r>
              <w:rPr>
                <w:b/>
                <w:sz w:val="22"/>
              </w:rPr>
              <w:t>Constraint</w:t>
            </w:r>
          </w:p>
        </w:tc>
        <w:tc>
          <w:tcPr>
            <w:tcW w:w="2351" w:type="dxa"/>
          </w:tcPr>
          <w:p w14:paraId="49789E40" w14:textId="77777777" w:rsidR="00972A54" w:rsidRDefault="00000000">
            <w:r>
              <w:rPr>
                <w:b/>
                <w:sz w:val="22"/>
              </w:rPr>
              <w:t>Description</w:t>
            </w:r>
          </w:p>
        </w:tc>
      </w:tr>
      <w:tr w:rsidR="00972A54" w14:paraId="7D89B34E" w14:textId="77777777">
        <w:tc>
          <w:tcPr>
            <w:tcW w:w="2351" w:type="dxa"/>
          </w:tcPr>
          <w:p w14:paraId="660F56C0" w14:textId="77777777" w:rsidR="00972A54" w:rsidRDefault="00000000">
            <w:r>
              <w:rPr>
                <w:sz w:val="22"/>
              </w:rPr>
              <w:t>id</w:t>
            </w:r>
          </w:p>
        </w:tc>
        <w:tc>
          <w:tcPr>
            <w:tcW w:w="2351" w:type="dxa"/>
          </w:tcPr>
          <w:p w14:paraId="757FE1EF" w14:textId="77777777" w:rsidR="00972A54" w:rsidRDefault="00000000">
            <w:r>
              <w:rPr>
                <w:sz w:val="22"/>
              </w:rPr>
              <w:t>BIGINT</w:t>
            </w:r>
          </w:p>
        </w:tc>
        <w:tc>
          <w:tcPr>
            <w:tcW w:w="2351" w:type="dxa"/>
          </w:tcPr>
          <w:p w14:paraId="460B7407" w14:textId="77777777" w:rsidR="00972A54" w:rsidRDefault="00000000">
            <w:r>
              <w:rPr>
                <w:sz w:val="22"/>
              </w:rPr>
              <w:t>PK</w:t>
            </w:r>
          </w:p>
        </w:tc>
        <w:tc>
          <w:tcPr>
            <w:tcW w:w="2351" w:type="dxa"/>
          </w:tcPr>
          <w:p w14:paraId="406F0117" w14:textId="77777777" w:rsidR="00972A54" w:rsidRDefault="00000000">
            <w:r>
              <w:rPr>
                <w:sz w:val="22"/>
              </w:rPr>
              <w:t>Execution context boundary root</w:t>
            </w:r>
          </w:p>
        </w:tc>
      </w:tr>
      <w:tr w:rsidR="00972A54" w14:paraId="1143E8DE" w14:textId="77777777">
        <w:tc>
          <w:tcPr>
            <w:tcW w:w="2351" w:type="dxa"/>
          </w:tcPr>
          <w:p w14:paraId="26B0C361" w14:textId="77777777" w:rsidR="00972A54" w:rsidRDefault="00000000">
            <w:r>
              <w:rPr>
                <w:sz w:val="22"/>
              </w:rPr>
              <w:t>user_id</w:t>
            </w:r>
          </w:p>
        </w:tc>
        <w:tc>
          <w:tcPr>
            <w:tcW w:w="2351" w:type="dxa"/>
          </w:tcPr>
          <w:p w14:paraId="66442672" w14:textId="77777777" w:rsidR="00972A54" w:rsidRDefault="00000000">
            <w:r>
              <w:rPr>
                <w:sz w:val="22"/>
              </w:rPr>
              <w:t>BIGINT</w:t>
            </w:r>
          </w:p>
        </w:tc>
        <w:tc>
          <w:tcPr>
            <w:tcW w:w="2351" w:type="dxa"/>
          </w:tcPr>
          <w:p w14:paraId="5F83C4D2" w14:textId="77777777" w:rsidR="00972A54" w:rsidRDefault="00000000">
            <w:r>
              <w:rPr>
                <w:sz w:val="22"/>
              </w:rPr>
              <w:t>FK (users.id)</w:t>
            </w:r>
          </w:p>
        </w:tc>
        <w:tc>
          <w:tcPr>
            <w:tcW w:w="2351" w:type="dxa"/>
          </w:tcPr>
          <w:p w14:paraId="5D228B39" w14:textId="77777777" w:rsidR="00972A54" w:rsidRDefault="00000000">
            <w:r>
              <w:rPr>
                <w:sz w:val="22"/>
              </w:rPr>
              <w:t>Session owner pointer</w:t>
            </w:r>
          </w:p>
        </w:tc>
      </w:tr>
      <w:tr w:rsidR="00972A54" w14:paraId="7DD4FBF8" w14:textId="77777777">
        <w:tc>
          <w:tcPr>
            <w:tcW w:w="2351" w:type="dxa"/>
          </w:tcPr>
          <w:p w14:paraId="75495A59" w14:textId="77777777" w:rsidR="00972A54" w:rsidRDefault="00000000">
            <w:r>
              <w:rPr>
                <w:sz w:val="22"/>
              </w:rPr>
              <w:t>exercise_id</w:t>
            </w:r>
          </w:p>
        </w:tc>
        <w:tc>
          <w:tcPr>
            <w:tcW w:w="2351" w:type="dxa"/>
          </w:tcPr>
          <w:p w14:paraId="1A1BF009" w14:textId="77777777" w:rsidR="00972A54" w:rsidRDefault="00000000">
            <w:r>
              <w:rPr>
                <w:sz w:val="22"/>
              </w:rPr>
              <w:t>BIGINT</w:t>
            </w:r>
          </w:p>
        </w:tc>
        <w:tc>
          <w:tcPr>
            <w:tcW w:w="2351" w:type="dxa"/>
          </w:tcPr>
          <w:p w14:paraId="3CD44BBB" w14:textId="77777777" w:rsidR="00972A54" w:rsidRDefault="00000000">
            <w:r>
              <w:rPr>
                <w:sz w:val="22"/>
              </w:rPr>
              <w:t>FK (exercises.id)</w:t>
            </w:r>
          </w:p>
        </w:tc>
        <w:tc>
          <w:tcPr>
            <w:tcW w:w="2351" w:type="dxa"/>
          </w:tcPr>
          <w:p w14:paraId="376A2332" w14:textId="77777777" w:rsidR="00972A54" w:rsidRDefault="00000000">
            <w:r>
              <w:rPr>
                <w:sz w:val="22"/>
              </w:rPr>
              <w:t>Specific assignment mapping (Optional)</w:t>
            </w:r>
          </w:p>
        </w:tc>
      </w:tr>
      <w:tr w:rsidR="00972A54" w14:paraId="5F1D9C95" w14:textId="77777777">
        <w:tc>
          <w:tcPr>
            <w:tcW w:w="2351" w:type="dxa"/>
          </w:tcPr>
          <w:p w14:paraId="6ED34BE2" w14:textId="77777777" w:rsidR="00972A54" w:rsidRDefault="00000000">
            <w:r>
              <w:rPr>
                <w:sz w:val="22"/>
              </w:rPr>
              <w:t>created_at</w:t>
            </w:r>
          </w:p>
        </w:tc>
        <w:tc>
          <w:tcPr>
            <w:tcW w:w="2351" w:type="dxa"/>
          </w:tcPr>
          <w:p w14:paraId="3B13016E" w14:textId="77777777" w:rsidR="00972A54" w:rsidRDefault="00000000">
            <w:r>
              <w:rPr>
                <w:sz w:val="22"/>
              </w:rPr>
              <w:t>DATETIME</w:t>
            </w:r>
          </w:p>
        </w:tc>
        <w:tc>
          <w:tcPr>
            <w:tcW w:w="2351" w:type="dxa"/>
          </w:tcPr>
          <w:p w14:paraId="632ABB31" w14:textId="77777777" w:rsidR="00972A54" w:rsidRDefault="00000000">
            <w:r>
              <w:rPr>
                <w:sz w:val="22"/>
              </w:rPr>
              <w:t>DEFAULT CURRENT</w:t>
            </w:r>
          </w:p>
        </w:tc>
        <w:tc>
          <w:tcPr>
            <w:tcW w:w="2351" w:type="dxa"/>
          </w:tcPr>
          <w:p w14:paraId="795C25A8" w14:textId="77777777" w:rsidR="00972A54" w:rsidRDefault="00000000">
            <w:r>
              <w:rPr>
                <w:sz w:val="22"/>
              </w:rPr>
              <w:t>Timestamp vector initialization</w:t>
            </w:r>
          </w:p>
        </w:tc>
      </w:tr>
    </w:tbl>
    <w:p w14:paraId="0E0CF864" w14:textId="77777777" w:rsidR="00972A54" w:rsidRDefault="00972A54">
      <w:pPr>
        <w:spacing w:after="240"/>
      </w:pPr>
    </w:p>
    <w:p w14:paraId="22A1DC43" w14:textId="77777777" w:rsidR="00972A54" w:rsidRDefault="00000000">
      <w:pPr>
        <w:spacing w:before="240"/>
        <w:jc w:val="center"/>
      </w:pPr>
      <w:r>
        <w:rPr>
          <w:b/>
        </w:rPr>
        <w:t>Table 3.12: Structure of 'ai_chat_messages' Table</w:t>
      </w:r>
    </w:p>
    <w:p w14:paraId="368BB834" w14:textId="77777777" w:rsidR="00972A54" w:rsidRDefault="00000000">
      <w:pPr>
        <w:spacing w:after="120"/>
        <w:jc w:val="both"/>
      </w:pPr>
      <w:r>
        <w:rPr>
          <w:i/>
          <w:sz w:val="22"/>
        </w:rPr>
        <w:t>(Description: The foundational chronologic array driving the Socratic AI logic subsystem. The 'role' attribute isolates message origins (USER vs. ASSISTANT), enabling the Backend API wrapper to correctly serialize Context Windows.)</w:t>
      </w:r>
    </w:p>
    <w:tbl>
      <w:tblPr>
        <w:tblStyle w:val="TableGrid"/>
        <w:tblW w:w="0" w:type="auto"/>
        <w:tblLook w:val="04A0" w:firstRow="1" w:lastRow="0" w:firstColumn="1" w:lastColumn="0" w:noHBand="0" w:noVBand="1"/>
      </w:tblPr>
      <w:tblGrid>
        <w:gridCol w:w="2351"/>
        <w:gridCol w:w="2351"/>
        <w:gridCol w:w="2351"/>
        <w:gridCol w:w="2351"/>
      </w:tblGrid>
      <w:tr w:rsidR="00972A54" w14:paraId="371DD588" w14:textId="77777777">
        <w:tc>
          <w:tcPr>
            <w:tcW w:w="2351" w:type="dxa"/>
          </w:tcPr>
          <w:p w14:paraId="29266FC5" w14:textId="77777777" w:rsidR="00972A54" w:rsidRDefault="00000000">
            <w:r>
              <w:rPr>
                <w:b/>
                <w:sz w:val="22"/>
              </w:rPr>
              <w:t>Field Name</w:t>
            </w:r>
          </w:p>
        </w:tc>
        <w:tc>
          <w:tcPr>
            <w:tcW w:w="2351" w:type="dxa"/>
          </w:tcPr>
          <w:p w14:paraId="429A99FB" w14:textId="77777777" w:rsidR="00972A54" w:rsidRDefault="00000000">
            <w:r>
              <w:rPr>
                <w:b/>
                <w:sz w:val="22"/>
              </w:rPr>
              <w:t>Data Type</w:t>
            </w:r>
          </w:p>
        </w:tc>
        <w:tc>
          <w:tcPr>
            <w:tcW w:w="2351" w:type="dxa"/>
          </w:tcPr>
          <w:p w14:paraId="4011FB9D" w14:textId="77777777" w:rsidR="00972A54" w:rsidRDefault="00000000">
            <w:r>
              <w:rPr>
                <w:b/>
                <w:sz w:val="22"/>
              </w:rPr>
              <w:t>Constraint</w:t>
            </w:r>
          </w:p>
        </w:tc>
        <w:tc>
          <w:tcPr>
            <w:tcW w:w="2351" w:type="dxa"/>
          </w:tcPr>
          <w:p w14:paraId="0CEE902D" w14:textId="77777777" w:rsidR="00972A54" w:rsidRDefault="00000000">
            <w:r>
              <w:rPr>
                <w:b/>
                <w:sz w:val="22"/>
              </w:rPr>
              <w:t>Description</w:t>
            </w:r>
          </w:p>
        </w:tc>
      </w:tr>
      <w:tr w:rsidR="00972A54" w14:paraId="6FB815BC" w14:textId="77777777">
        <w:tc>
          <w:tcPr>
            <w:tcW w:w="2351" w:type="dxa"/>
          </w:tcPr>
          <w:p w14:paraId="0E958B51" w14:textId="77777777" w:rsidR="00972A54" w:rsidRDefault="00000000">
            <w:r>
              <w:rPr>
                <w:sz w:val="22"/>
              </w:rPr>
              <w:t>id</w:t>
            </w:r>
          </w:p>
        </w:tc>
        <w:tc>
          <w:tcPr>
            <w:tcW w:w="2351" w:type="dxa"/>
          </w:tcPr>
          <w:p w14:paraId="1A0E4BCA" w14:textId="77777777" w:rsidR="00972A54" w:rsidRDefault="00000000">
            <w:r>
              <w:rPr>
                <w:sz w:val="22"/>
              </w:rPr>
              <w:t>BIGINT</w:t>
            </w:r>
          </w:p>
        </w:tc>
        <w:tc>
          <w:tcPr>
            <w:tcW w:w="2351" w:type="dxa"/>
          </w:tcPr>
          <w:p w14:paraId="317E420D" w14:textId="77777777" w:rsidR="00972A54" w:rsidRDefault="00000000">
            <w:r>
              <w:rPr>
                <w:sz w:val="22"/>
              </w:rPr>
              <w:t>PK</w:t>
            </w:r>
          </w:p>
        </w:tc>
        <w:tc>
          <w:tcPr>
            <w:tcW w:w="2351" w:type="dxa"/>
          </w:tcPr>
          <w:p w14:paraId="53B8B301" w14:textId="77777777" w:rsidR="00972A54" w:rsidRDefault="00000000">
            <w:r>
              <w:rPr>
                <w:sz w:val="22"/>
              </w:rPr>
              <w:t>Chronological message node</w:t>
            </w:r>
          </w:p>
        </w:tc>
      </w:tr>
      <w:tr w:rsidR="00972A54" w14:paraId="66DB83FE" w14:textId="77777777">
        <w:tc>
          <w:tcPr>
            <w:tcW w:w="2351" w:type="dxa"/>
          </w:tcPr>
          <w:p w14:paraId="0426CE7A" w14:textId="77777777" w:rsidR="00972A54" w:rsidRDefault="00000000">
            <w:r>
              <w:rPr>
                <w:sz w:val="22"/>
              </w:rPr>
              <w:t>session_id</w:t>
            </w:r>
          </w:p>
        </w:tc>
        <w:tc>
          <w:tcPr>
            <w:tcW w:w="2351" w:type="dxa"/>
          </w:tcPr>
          <w:p w14:paraId="5FCBD77D" w14:textId="77777777" w:rsidR="00972A54" w:rsidRDefault="00000000">
            <w:r>
              <w:rPr>
                <w:sz w:val="22"/>
              </w:rPr>
              <w:t>BIGINT</w:t>
            </w:r>
          </w:p>
        </w:tc>
        <w:tc>
          <w:tcPr>
            <w:tcW w:w="2351" w:type="dxa"/>
          </w:tcPr>
          <w:p w14:paraId="2A16C6F4" w14:textId="77777777" w:rsidR="00972A54" w:rsidRDefault="00000000">
            <w:r>
              <w:rPr>
                <w:sz w:val="22"/>
              </w:rPr>
              <w:t>FK (ai_chat_sessions.id)</w:t>
            </w:r>
          </w:p>
        </w:tc>
        <w:tc>
          <w:tcPr>
            <w:tcW w:w="2351" w:type="dxa"/>
          </w:tcPr>
          <w:p w14:paraId="46DB51BC" w14:textId="77777777" w:rsidR="00972A54" w:rsidRDefault="00000000">
            <w:r>
              <w:rPr>
                <w:sz w:val="22"/>
              </w:rPr>
              <w:t>Master conversation chain link</w:t>
            </w:r>
          </w:p>
        </w:tc>
      </w:tr>
      <w:tr w:rsidR="00972A54" w14:paraId="05BE0E5C" w14:textId="77777777">
        <w:tc>
          <w:tcPr>
            <w:tcW w:w="2351" w:type="dxa"/>
          </w:tcPr>
          <w:p w14:paraId="0E639A4B" w14:textId="77777777" w:rsidR="00972A54" w:rsidRDefault="00000000">
            <w:r>
              <w:rPr>
                <w:sz w:val="22"/>
              </w:rPr>
              <w:t>role</w:t>
            </w:r>
          </w:p>
        </w:tc>
        <w:tc>
          <w:tcPr>
            <w:tcW w:w="2351" w:type="dxa"/>
          </w:tcPr>
          <w:p w14:paraId="1E22DBC2" w14:textId="77777777" w:rsidR="00972A54" w:rsidRDefault="00000000">
            <w:r>
              <w:rPr>
                <w:sz w:val="22"/>
              </w:rPr>
              <w:t>VARCHAR(10)</w:t>
            </w:r>
          </w:p>
        </w:tc>
        <w:tc>
          <w:tcPr>
            <w:tcW w:w="2351" w:type="dxa"/>
          </w:tcPr>
          <w:p w14:paraId="3A5550E8" w14:textId="77777777" w:rsidR="00972A54" w:rsidRDefault="00000000">
            <w:r>
              <w:rPr>
                <w:sz w:val="22"/>
              </w:rPr>
              <w:t>NOT NULL</w:t>
            </w:r>
          </w:p>
        </w:tc>
        <w:tc>
          <w:tcPr>
            <w:tcW w:w="2351" w:type="dxa"/>
          </w:tcPr>
          <w:p w14:paraId="760DAD4B" w14:textId="77777777" w:rsidR="00972A54" w:rsidRDefault="00000000">
            <w:r>
              <w:rPr>
                <w:sz w:val="22"/>
              </w:rPr>
              <w:t>'USER' or 'ASSISTANT' designation</w:t>
            </w:r>
          </w:p>
        </w:tc>
      </w:tr>
      <w:tr w:rsidR="00972A54" w14:paraId="3779CEF2" w14:textId="77777777">
        <w:tc>
          <w:tcPr>
            <w:tcW w:w="2351" w:type="dxa"/>
          </w:tcPr>
          <w:p w14:paraId="6739997D" w14:textId="77777777" w:rsidR="00972A54" w:rsidRDefault="00000000">
            <w:r>
              <w:rPr>
                <w:sz w:val="22"/>
              </w:rPr>
              <w:t>content</w:t>
            </w:r>
          </w:p>
        </w:tc>
        <w:tc>
          <w:tcPr>
            <w:tcW w:w="2351" w:type="dxa"/>
          </w:tcPr>
          <w:p w14:paraId="27C247D9" w14:textId="77777777" w:rsidR="00972A54" w:rsidRDefault="00000000">
            <w:r>
              <w:rPr>
                <w:sz w:val="22"/>
              </w:rPr>
              <w:t>TEXT</w:t>
            </w:r>
          </w:p>
        </w:tc>
        <w:tc>
          <w:tcPr>
            <w:tcW w:w="2351" w:type="dxa"/>
          </w:tcPr>
          <w:p w14:paraId="634B17D6" w14:textId="77777777" w:rsidR="00972A54" w:rsidRDefault="00000000">
            <w:r>
              <w:rPr>
                <w:sz w:val="22"/>
              </w:rPr>
              <w:t>NOT NULL</w:t>
            </w:r>
          </w:p>
        </w:tc>
        <w:tc>
          <w:tcPr>
            <w:tcW w:w="2351" w:type="dxa"/>
          </w:tcPr>
          <w:p w14:paraId="52DE5BEF" w14:textId="77777777" w:rsidR="00972A54" w:rsidRDefault="00000000">
            <w:r>
              <w:rPr>
                <w:sz w:val="22"/>
              </w:rPr>
              <w:t>Dense mathematical payload string</w:t>
            </w:r>
          </w:p>
        </w:tc>
      </w:tr>
      <w:tr w:rsidR="00972A54" w14:paraId="4A63E8D1" w14:textId="77777777">
        <w:tc>
          <w:tcPr>
            <w:tcW w:w="2351" w:type="dxa"/>
          </w:tcPr>
          <w:p w14:paraId="5704DBB3" w14:textId="77777777" w:rsidR="00972A54" w:rsidRDefault="00000000">
            <w:r>
              <w:rPr>
                <w:sz w:val="22"/>
              </w:rPr>
              <w:t>created_at</w:t>
            </w:r>
          </w:p>
        </w:tc>
        <w:tc>
          <w:tcPr>
            <w:tcW w:w="2351" w:type="dxa"/>
          </w:tcPr>
          <w:p w14:paraId="706D4E4C" w14:textId="77777777" w:rsidR="00972A54" w:rsidRDefault="00000000">
            <w:r>
              <w:rPr>
                <w:sz w:val="22"/>
              </w:rPr>
              <w:t>DATETIME</w:t>
            </w:r>
          </w:p>
        </w:tc>
        <w:tc>
          <w:tcPr>
            <w:tcW w:w="2351" w:type="dxa"/>
          </w:tcPr>
          <w:p w14:paraId="2C61A582" w14:textId="77777777" w:rsidR="00972A54" w:rsidRDefault="00000000">
            <w:r>
              <w:rPr>
                <w:sz w:val="22"/>
              </w:rPr>
              <w:t>DEFAULT CURRENT</w:t>
            </w:r>
          </w:p>
        </w:tc>
        <w:tc>
          <w:tcPr>
            <w:tcW w:w="2351" w:type="dxa"/>
          </w:tcPr>
          <w:p w14:paraId="39173548" w14:textId="77777777" w:rsidR="00972A54" w:rsidRDefault="00000000">
            <w:r>
              <w:rPr>
                <w:sz w:val="22"/>
              </w:rPr>
              <w:t>Timestamp vector mapping</w:t>
            </w:r>
          </w:p>
        </w:tc>
      </w:tr>
    </w:tbl>
    <w:p w14:paraId="75E775B6" w14:textId="77777777" w:rsidR="00972A54" w:rsidRDefault="00972A54">
      <w:pPr>
        <w:spacing w:after="240"/>
      </w:pPr>
    </w:p>
    <w:p w14:paraId="4B9BB483" w14:textId="77777777" w:rsidR="00042CC6" w:rsidRDefault="00000000">
      <w:pPr>
        <w:spacing w:before="360" w:after="240"/>
      </w:pPr>
      <w:r>
        <w:rPr>
          <w:b/>
        </w:rPr>
        <w:t>3.6 System Flowcharts</w:t>
      </w:r>
    </w:p>
    <w:p w14:paraId="2F68E6EC" w14:textId="77777777" w:rsidR="00042CC6" w:rsidRDefault="00000000">
      <w:pPr>
        <w:spacing w:after="480" w:line="360" w:lineRule="auto"/>
        <w:jc w:val="both"/>
      </w:pPr>
      <w:r>
        <w:t>3.6.1 Learning Journey Flowchart</w:t>
      </w:r>
    </w:p>
    <w:p w14:paraId="4B8A573D" w14:textId="77777777" w:rsidR="00755CC3" w:rsidRPr="00755CC3" w:rsidRDefault="00755CC3" w:rsidP="00755CC3">
      <w:pPr>
        <w:spacing w:after="480" w:line="360" w:lineRule="auto"/>
        <w:jc w:val="both"/>
        <w:rPr>
          <w:lang w:val="vi-VN"/>
        </w:rPr>
      </w:pPr>
      <w:r w:rsidRPr="00755CC3">
        <w:rPr>
          <w:lang w:val="vi-VN"/>
        </w:rPr>
        <w:lastRenderedPageBreak/>
        <w:t>[1. Business Logic &amp; Initiation]</w:t>
      </w:r>
    </w:p>
    <w:p w14:paraId="0EDF9A76" w14:textId="3D4604D6" w:rsidR="00755CC3" w:rsidRPr="00755CC3" w:rsidRDefault="00755CC3" w:rsidP="00755CC3">
      <w:pPr>
        <w:spacing w:after="480" w:line="360" w:lineRule="auto"/>
        <w:jc w:val="both"/>
      </w:pPr>
      <w:r w:rsidRPr="00755CC3">
        <w:rPr>
          <w:lang w:val="vi-VN"/>
        </w:rPr>
        <w:t>Diagram 3.6 illustrates the core business flow of the learning journey on a mobile application. The initialization process occurs when a student accesses a specific lesson; at this point, the client application makes a synchronous API call to load the list of lessons and corresponding detailed content from the database.</w:t>
      </w:r>
    </w:p>
    <w:p w14:paraId="3335649A" w14:textId="77777777" w:rsidR="00755CC3" w:rsidRPr="00755CC3" w:rsidRDefault="00755CC3" w:rsidP="00755CC3">
      <w:pPr>
        <w:spacing w:after="480" w:line="360" w:lineRule="auto"/>
        <w:jc w:val="both"/>
        <w:rPr>
          <w:lang w:val="vi-VN"/>
        </w:rPr>
      </w:pPr>
      <w:r w:rsidRPr="00755CC3">
        <w:rPr>
          <w:lang w:val="vi-VN"/>
        </w:rPr>
        <w:t>[2. Decision Nodes &amp; Content Rendering]</w:t>
      </w:r>
    </w:p>
    <w:p w14:paraId="0950803F" w14:textId="29E7D0E7" w:rsidR="00755CC3" w:rsidRPr="00755CC3" w:rsidRDefault="00755CC3" w:rsidP="00755CC3">
      <w:pPr>
        <w:spacing w:after="480" w:line="360" w:lineRule="auto"/>
        <w:jc w:val="both"/>
      </w:pPr>
      <w:r w:rsidRPr="00755CC3">
        <w:rPr>
          <w:lang w:val="vi-VN"/>
        </w:rPr>
        <w:t>The most important branching point (Decision node) in the flow is the system's determination of 'Does the lesson include a video?'. This logical design allows the platform to flexibly handle multimedia content: if the lesson contains a video link (True), the system will automatically embed the live player into the interface. Conversely, if it is a purely theoretical lesson (False), the interface will focus on displaying text (Rich Text) and smoothly rendering inline mathematical formulas through the WebView and KaTeX libraries.</w:t>
      </w:r>
    </w:p>
    <w:p w14:paraId="70549D51" w14:textId="77777777" w:rsidR="00755CC3" w:rsidRPr="00755CC3" w:rsidRDefault="00755CC3" w:rsidP="00755CC3">
      <w:pPr>
        <w:spacing w:after="480" w:line="360" w:lineRule="auto"/>
        <w:jc w:val="both"/>
        <w:rPr>
          <w:lang w:val="vi-VN"/>
        </w:rPr>
      </w:pPr>
      <w:r w:rsidRPr="00755CC3">
        <w:rPr>
          <w:lang w:val="vi-VN"/>
        </w:rPr>
        <w:t>[3. Parallel Interaction (Extend)]</w:t>
      </w:r>
    </w:p>
    <w:p w14:paraId="7A2A612B" w14:textId="315F23A9" w:rsidR="00755CC3" w:rsidRPr="00755CC3" w:rsidRDefault="00755CC3" w:rsidP="00755CC3">
      <w:pPr>
        <w:spacing w:after="480" w:line="360" w:lineRule="auto"/>
        <w:jc w:val="both"/>
      </w:pPr>
      <w:r w:rsidRPr="00755CC3">
        <w:rPr>
          <w:lang w:val="vi-VN"/>
        </w:rPr>
        <w:t>Throughout the learning process, the system provides an extended flow (Extend) allowing learners to 'Ask the AI ​​Tutor' at any time. This architectural design helps learners immediately resolve theoretical issues without leaving the current lesson screen, ensuring uninterrupted thought processes and learning experiences (UX).</w:t>
      </w:r>
    </w:p>
    <w:p w14:paraId="46DEA66E" w14:textId="77777777" w:rsidR="00755CC3" w:rsidRPr="00755CC3" w:rsidRDefault="00755CC3" w:rsidP="00755CC3">
      <w:pPr>
        <w:spacing w:after="480" w:line="360" w:lineRule="auto"/>
        <w:jc w:val="both"/>
        <w:rPr>
          <w:lang w:val="vi-VN"/>
        </w:rPr>
      </w:pPr>
      <w:r w:rsidRPr="00755CC3">
        <w:rPr>
          <w:lang w:val="vi-VN"/>
        </w:rPr>
        <w:t>[4. Database Commitment &amp; Gamification Trigger]</w:t>
      </w:r>
    </w:p>
    <w:p w14:paraId="45E42FA1" w14:textId="66A3B4E2" w:rsidR="00755CC3" w:rsidRPr="00755CC3" w:rsidRDefault="00755CC3" w:rsidP="00755CC3">
      <w:pPr>
        <w:spacing w:after="480" w:line="360" w:lineRule="auto"/>
        <w:jc w:val="both"/>
        <w:rPr>
          <w:lang w:val="vi-VN"/>
        </w:rPr>
      </w:pPr>
      <w:r w:rsidRPr="00755CC3">
        <w:rPr>
          <w:lang w:val="vi-VN"/>
        </w:rPr>
        <w:t xml:space="preserve">After completing the learning and interaction, the main flow proceeds to the 'Mark as Complete' step. Here, the application sends a request (HTTP POST) to update the status, recording progress </w:t>
      </w:r>
      <w:r w:rsidRPr="00755CC3">
        <w:rPr>
          <w:lang w:val="vi-VN"/>
        </w:rPr>
        <w:lastRenderedPageBreak/>
        <w:t>directly in the lesson_completion table in the MySQL database management system. This recording action not only tracks learning history but also acts as a core trigger for the Gamification system on the backend to calculate and update the consecutive learning day streak and statistical graphs for the learner.</w:t>
      </w:r>
    </w:p>
    <w:p w14:paraId="666FC3B3" w14:textId="77777777" w:rsidR="00042CC6" w:rsidRDefault="00000000">
      <w:pPr>
        <w:spacing w:after="0" w:line="240" w:lineRule="auto"/>
        <w:jc w:val="center"/>
      </w:pPr>
      <w:r>
        <w:rPr>
          <w:noProof/>
        </w:rPr>
        <w:lastRenderedPageBreak/>
        <w:drawing>
          <wp:inline distT="0" distB="0" distL="0" distR="0" wp14:anchorId="7EE75A16" wp14:editId="0C77EBEA">
            <wp:extent cx="4116715" cy="7071360"/>
            <wp:effectExtent l="0" t="0" r="0" b="0"/>
            <wp:docPr id="2070325808" name="Picture 207032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126737" cy="7088575"/>
                    </a:xfrm>
                    <a:prstGeom prst="rect">
                      <a:avLst/>
                    </a:prstGeom>
                  </pic:spPr>
                </pic:pic>
              </a:graphicData>
            </a:graphic>
          </wp:inline>
        </w:drawing>
      </w:r>
    </w:p>
    <w:p w14:paraId="68B38D4E" w14:textId="77777777" w:rsidR="00042CC6" w:rsidRDefault="00000000">
      <w:pPr>
        <w:spacing w:after="480" w:line="240" w:lineRule="auto"/>
        <w:jc w:val="center"/>
      </w:pPr>
      <w:r>
        <w:rPr>
          <w:i/>
        </w:rPr>
        <w:t>Figure 3.6: Learning Journey Flowchart</w:t>
      </w:r>
    </w:p>
    <w:p w14:paraId="4B40DD06" w14:textId="77777777" w:rsidR="00042CC6" w:rsidRDefault="00000000">
      <w:pPr>
        <w:spacing w:after="480" w:line="360" w:lineRule="auto"/>
        <w:jc w:val="both"/>
      </w:pPr>
      <w:r>
        <w:lastRenderedPageBreak/>
        <w:t>3.6.2 Assignment Submission and AI Grading Flowchart</w:t>
      </w:r>
    </w:p>
    <w:p w14:paraId="126C1A68" w14:textId="77777777" w:rsidR="00042CC6" w:rsidRDefault="00000000">
      <w:pPr>
        <w:spacing w:after="480" w:line="360" w:lineRule="auto"/>
        <w:jc w:val="center"/>
      </w:pPr>
      <w:r>
        <w:t>Figure 3.7 illustrates the most complex business execution flow of the platform: Assignment Submission and Automated AI Grading... To absolutely guarantee high-fidelity input data for the AI engine, the system enforces a stringent Two-tier Exception Handling mechanism.</w:t>
      </w:r>
    </w:p>
    <w:p w14:paraId="583DB87C" w14:textId="77777777" w:rsidR="00042CC6" w:rsidRDefault="00000000">
      <w:pPr>
        <w:spacing w:after="480" w:line="360" w:lineRule="auto"/>
        <w:jc w:val="both"/>
      </w:pPr>
      <w:r>
        <w:t>The primary tier of validation executes natively on the Client device (Mobile App): the system mandates the logical heuristic decision node 'Is the captured image sharp and adequately lit?'. If the localized verification algorithm detects a motion-blurred image, the execution flow diverges along the False branch to display a strict alert requesting a resubmission. If the image clears this local validation hurdle (True), the application requests a secure, time-sensitive Signed URL from Firebase, subsequently pushing the image payload directly onto the cloud via an HTTP PUT request.</w:t>
      </w:r>
    </w:p>
    <w:p w14:paraId="52DB496F" w14:textId="77777777" w:rsidR="00042CC6" w:rsidRDefault="00000000">
      <w:pPr>
        <w:spacing w:after="480" w:line="360" w:lineRule="auto"/>
        <w:jc w:val="both"/>
      </w:pPr>
      <w:r>
        <w:t>The secondary exception tier occurs strictly within the designated server-side AI Validation architecture. Consequent to a verified cloud upload event, the backend infrastructure delegates the image analysis operation directly to the Google Gemini API. At the crucial semantic decision node 'Is the submission valid for AI grading?', the generative model evaluates the visual mathematical context. Should Gemini detect an absence of logic structures, it returns an explicit invalidation flag coupled with an analytical diagnostic string. Conversely, should the submission be definitively validated as mathematically sound, the execution flow proceeds unchallenged into the terminal execution phase: logging the evaluated empirical score into the database.</w:t>
      </w:r>
    </w:p>
    <w:p w14:paraId="419CFFBD" w14:textId="77777777" w:rsidR="00042CC6" w:rsidRDefault="00000000">
      <w:pPr>
        <w:spacing w:after="0" w:line="240" w:lineRule="auto"/>
        <w:jc w:val="center"/>
      </w:pPr>
      <w:r>
        <w:rPr>
          <w:noProof/>
        </w:rPr>
        <w:lastRenderedPageBreak/>
        <w:drawing>
          <wp:inline distT="0" distB="0" distL="0" distR="0" wp14:anchorId="6FA23577" wp14:editId="3CE9FEAE">
            <wp:extent cx="5486400" cy="3898951"/>
            <wp:effectExtent l="0" t="0" r="0" b="0"/>
            <wp:docPr id="2070325809" name="Picture 207032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3898951"/>
                    </a:xfrm>
                    <a:prstGeom prst="rect">
                      <a:avLst/>
                    </a:prstGeom>
                  </pic:spPr>
                </pic:pic>
              </a:graphicData>
            </a:graphic>
          </wp:inline>
        </w:drawing>
      </w:r>
    </w:p>
    <w:p w14:paraId="3F0BDC63" w14:textId="77777777" w:rsidR="00042CC6" w:rsidRDefault="00000000">
      <w:pPr>
        <w:spacing w:after="480" w:line="240" w:lineRule="auto"/>
        <w:jc w:val="center"/>
      </w:pPr>
      <w:r>
        <w:rPr>
          <w:i/>
        </w:rPr>
        <w:t>Figure 3.7: Assignment Submission and AI Grading Flowchart</w:t>
      </w:r>
    </w:p>
    <w:p w14:paraId="45129CEE" w14:textId="77777777" w:rsidR="00042CC6" w:rsidRDefault="00000000">
      <w:pPr>
        <w:spacing w:after="480" w:line="360" w:lineRule="auto"/>
        <w:jc w:val="both"/>
      </w:pPr>
      <w:r>
        <w:t>3.6.3 AI Tutor Interaction Flowchart</w:t>
      </w:r>
    </w:p>
    <w:p w14:paraId="761B1D91" w14:textId="77777777" w:rsidR="00042CC6" w:rsidRDefault="00000000" w:rsidP="00755CC3">
      <w:pPr>
        <w:spacing w:after="480" w:line="360" w:lineRule="auto"/>
      </w:pPr>
      <w:r>
        <w:t>Figure 3.8 presents a granular visualization of the conversational execution mechanics. The execution fires instantaneously when the student invokes the chat UI. At initialization, the backend evaluates the primary logical branch point: 'Does a previous chat session exist?'.</w:t>
      </w:r>
    </w:p>
    <w:p w14:paraId="094A2BFB" w14:textId="77777777" w:rsidR="00042CC6" w:rsidRDefault="00000000">
      <w:pPr>
        <w:spacing w:after="480" w:line="360" w:lineRule="auto"/>
        <w:jc w:val="both"/>
      </w:pPr>
      <w:r>
        <w:t>If the condition evaluates to True, it triggers Context Injection, bridging a connection to the database to rebuild the complete conversational logic tree. If False, the system initializes a fresh tabular construct. Concurrently, it performs heuristic string sanitation validating if the user's input string adheres to acceptable format policies. Succeeding the interaction logic, the structural output generated by the LLM is forcibly appended to the ai_chat_messages entity matrix.</w:t>
      </w:r>
    </w:p>
    <w:p w14:paraId="7D85E9A9" w14:textId="77777777" w:rsidR="00042CC6" w:rsidRDefault="00000000">
      <w:pPr>
        <w:spacing w:after="0" w:line="240" w:lineRule="auto"/>
        <w:jc w:val="center"/>
      </w:pPr>
      <w:r>
        <w:rPr>
          <w:noProof/>
        </w:rPr>
        <w:lastRenderedPageBreak/>
        <w:drawing>
          <wp:inline distT="0" distB="0" distL="0" distR="0" wp14:anchorId="77DC3B24" wp14:editId="56D5BD6D">
            <wp:extent cx="5486400" cy="1941692"/>
            <wp:effectExtent l="0" t="0" r="0" b="0"/>
            <wp:docPr id="2070325810" name="Picture 207032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1941692"/>
                    </a:xfrm>
                    <a:prstGeom prst="rect">
                      <a:avLst/>
                    </a:prstGeom>
                  </pic:spPr>
                </pic:pic>
              </a:graphicData>
            </a:graphic>
          </wp:inline>
        </w:drawing>
      </w:r>
    </w:p>
    <w:p w14:paraId="1562026A" w14:textId="77777777" w:rsidR="00042CC6" w:rsidRDefault="00000000">
      <w:pPr>
        <w:spacing w:after="480" w:line="240" w:lineRule="auto"/>
        <w:jc w:val="center"/>
      </w:pPr>
      <w:r>
        <w:rPr>
          <w:i/>
        </w:rPr>
        <w:t>Figure 3.8: AI Tutor Interaction Flowchart</w:t>
      </w:r>
    </w:p>
    <w:p w14:paraId="6C036676" w14:textId="77777777" w:rsidR="00972A54" w:rsidRDefault="00000000">
      <w:pPr>
        <w:spacing w:before="360" w:after="240"/>
      </w:pPr>
      <w:r>
        <w:rPr>
          <w:b/>
        </w:rPr>
        <w:t>3.7 Sequence Diagrams</w:t>
      </w:r>
    </w:p>
    <w:p w14:paraId="597EA16B" w14:textId="77777777" w:rsidR="00972A54" w:rsidRDefault="00000000">
      <w:pPr>
        <w:spacing w:after="480" w:line="360" w:lineRule="auto"/>
        <w:jc w:val="both"/>
      </w:pPr>
      <w:r>
        <w:t>Sequence diagrams are heavily utilized to structurally demonstrate inter-object communication sequences and object lifecycles across the systemic architecture. To highlight the sophisticated core technical operations of the MaSci platform, the analysis intentionally isolates the two most complex artificial intelligence workflows.</w:t>
      </w:r>
    </w:p>
    <w:p w14:paraId="6A037D14" w14:textId="77777777" w:rsidR="00972A54" w:rsidRDefault="00000000">
      <w:pPr>
        <w:spacing w:after="240" w:line="360" w:lineRule="auto"/>
        <w:jc w:val="both"/>
      </w:pPr>
      <w:r>
        <w:rPr>
          <w:b/>
        </w:rPr>
        <w:t>3.7.1 AI Grading Sequence Diagram</w:t>
      </w:r>
    </w:p>
    <w:p w14:paraId="22E26818" w14:textId="77777777" w:rsidR="00972A54" w:rsidRDefault="00000000" w:rsidP="00CB4623">
      <w:pPr>
        <w:spacing w:after="240" w:line="360" w:lineRule="auto"/>
      </w:pPr>
      <w:r>
        <w:t>[1. Business Logic &amp; Purpose]</w:t>
      </w:r>
      <w:r>
        <w:br/>
        <w:t>The Sequence Diagram (Figure 3.9) illustrates the most computationally complex processing flow of the system: Assignment Submission and Automated AI Grading. The primary objective of this flow is to replace manual interventions from human educators, providing immediate formative feedback mechanisms for the student's handwritten mathematical exercises.</w:t>
      </w:r>
    </w:p>
    <w:p w14:paraId="62C035E9" w14:textId="77777777" w:rsidR="00972A54" w:rsidRDefault="00000000" w:rsidP="00CB4623">
      <w:pPr>
        <w:spacing w:after="240" w:line="360" w:lineRule="auto"/>
      </w:pPr>
      <w:r>
        <w:t>[2. Step-by-Step Technical Execution]</w:t>
      </w:r>
      <w:r>
        <w:br/>
        <w:t xml:space="preserve">The execution lifecycle is strictly decoupled to optimize data streams. Initially, the Mobile Client dispatches a synchronous HTTP GET request toward the ExerciseController to solicit upload permissions. The FirebaseStorageService communicates with the Firebase Admin SDK, subsequently returning a time-bound Signed URL. Subsequently, the Mobile Client utilizes this </w:t>
      </w:r>
      <w:r>
        <w:lastRenderedPageBreak/>
        <w:t>exact URL to execute a PUT command, uploading the image file directly to the Cloud bucket, entirely bypassing the Spring Boot server. After the image is successfully persisted, the Client transmits the resulting URI back to the ExerciseController. Here, the GeminiValidationService is invoked to encapsulate the URI and the mathematical prompt into a Multimodal JSON payload, dispatching an asynchronous HTTP POST request to the Google Gemini API. Finally, upon receiving the structured response, the ExerciseService executes a database transaction to persist the computed score and detailed heuristic reasoning into the exercise_submissions table in MySQL.</w:t>
      </w:r>
    </w:p>
    <w:p w14:paraId="02E119A5" w14:textId="77777777" w:rsidR="00972A54" w:rsidRDefault="00000000" w:rsidP="00CB4623">
      <w:pPr>
        <w:spacing w:after="240" w:line="360" w:lineRule="auto"/>
      </w:pPr>
      <w:r>
        <w:t>[3. Exception Handling (Fragments)]</w:t>
      </w:r>
      <w:r>
        <w:br/>
        <w:t>Within the Alternative Fragment (alt block), the Fault Tolerance mechanism is strictly defined. Should the Google API encounter an outage (Timeout or yielding a 500 Internal Server Error), the GeminiValidationService proactively intercepts this exception. Rather than permitting an abrupt system crash, the service throws a handled exception, explicitly dictating the Controller to return an HTTP 503 (Service Unavailable) to the Client. The Mobile App captures this code and renders a safe dialog, structurally preventing Application Not Responding (ANR) lockups.</w:t>
      </w:r>
    </w:p>
    <w:p w14:paraId="10A174EF" w14:textId="77777777" w:rsidR="00972A54" w:rsidRDefault="00000000" w:rsidP="00CB4623">
      <w:pPr>
        <w:spacing w:after="240" w:line="360" w:lineRule="auto"/>
      </w:pPr>
      <w:r>
        <w:t>[4. Architectural Justification]</w:t>
      </w:r>
      <w:r>
        <w:br/>
        <w:t>The architectural decision to utilize Firebase Signed URLs instead of traditional Multipart File uploads constitutes a core architectural calculation. Pushing massive raw image binaries from thousands of concurrent devices directly through the Spring Boot server would inherently exhaust the Tomcat memory heap, fabricating a systemic bottleneck. Delegating static media storage natively to Firebase ensures the Backend remains entirely Stateless—exclusively parsing lightweight textual attributes (JSON/URIs)—thereby guaranteeing API latency stays mathematically optimal.</w:t>
      </w:r>
    </w:p>
    <w:p w14:paraId="1D0FABD4" w14:textId="77777777" w:rsidR="00972A54" w:rsidRDefault="00000000">
      <w:pPr>
        <w:spacing w:after="0" w:line="240" w:lineRule="auto"/>
        <w:jc w:val="center"/>
      </w:pPr>
      <w:r>
        <w:rPr>
          <w:noProof/>
        </w:rPr>
        <w:lastRenderedPageBreak/>
        <w:drawing>
          <wp:inline distT="0" distB="0" distL="0" distR="0" wp14:anchorId="60D0E76C" wp14:editId="494AF87E">
            <wp:extent cx="5486400" cy="7622976"/>
            <wp:effectExtent l="0" t="0" r="0" b="0"/>
            <wp:docPr id="2070325811" name="Picture 207032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86400" cy="7622976"/>
                    </a:xfrm>
                    <a:prstGeom prst="rect">
                      <a:avLst/>
                    </a:prstGeom>
                  </pic:spPr>
                </pic:pic>
              </a:graphicData>
            </a:graphic>
          </wp:inline>
        </w:drawing>
      </w:r>
    </w:p>
    <w:p w14:paraId="7D3F9491" w14:textId="77777777" w:rsidR="00972A54" w:rsidRDefault="00000000">
      <w:pPr>
        <w:spacing w:after="480" w:line="240" w:lineRule="auto"/>
        <w:jc w:val="center"/>
      </w:pPr>
      <w:r>
        <w:rPr>
          <w:i/>
        </w:rPr>
        <w:lastRenderedPageBreak/>
        <w:t>Figure 3.9: AI Grading Sequence Diagram</w:t>
      </w:r>
    </w:p>
    <w:p w14:paraId="0B33737E" w14:textId="77777777" w:rsidR="00972A54" w:rsidRDefault="00000000">
      <w:pPr>
        <w:spacing w:after="240" w:line="360" w:lineRule="auto"/>
        <w:jc w:val="both"/>
      </w:pPr>
      <w:r>
        <w:rPr>
          <w:b/>
        </w:rPr>
        <w:t>3.7.2 AI Tutor Context Sequence Diagram</w:t>
      </w:r>
    </w:p>
    <w:p w14:paraId="4FE26324" w14:textId="77777777" w:rsidR="00972A54" w:rsidRDefault="00000000" w:rsidP="00CB4623">
      <w:pPr>
        <w:spacing w:after="240" w:line="360" w:lineRule="auto"/>
      </w:pPr>
      <w:r>
        <w:t>[1. Business Logic &amp; Purpose]</w:t>
      </w:r>
      <w:r>
        <w:br/>
        <w:t>The AI Tutor Context Sequence Diagram (Figure 3.10) depicts the foundational execution cycle driving the Socratic Conversational AI. Rather than offering immediate answers, this conversational flow allows the AI to interrogate the student continuously, dynamically adapting based upon the student's mathematical comprehension.</w:t>
      </w:r>
    </w:p>
    <w:p w14:paraId="3B024906" w14:textId="77777777" w:rsidR="00972A54" w:rsidRDefault="00000000" w:rsidP="00CB4623">
      <w:pPr>
        <w:spacing w:after="240" w:line="360" w:lineRule="auto"/>
      </w:pPr>
      <w:r>
        <w:t>[2. Step-by-Step Technical Execution]</w:t>
      </w:r>
      <w:r>
        <w:br/>
        <w:t>The lifecycle originates within an Optional Fragment (opt block), where the AiTutorService determines if the user is establishing a new conversation or resuming an existing thread by evaluating the ai_chat_sessions table. Inside the dominant Loop Fragment, the fundamental Context Injection technique occurs. The Backend explicitly queries the ai_chat_messages table from MySQL to retrieve historical conversations. It rigorously segregates these payloads strictly by the role enum ('USER' or 'ASSISTANT'), injecting them chronologically into a consolidated JSON array. This dense contextual array is transmitted to the Gemini API, ensuring the Large Language Model comprehensively understands the exact state of the ongoing mathematical discourse before generating its next hint.</w:t>
      </w:r>
    </w:p>
    <w:p w14:paraId="61B84910" w14:textId="77777777" w:rsidR="00972A54" w:rsidRDefault="00000000" w:rsidP="00CB4623">
      <w:pPr>
        <w:spacing w:after="240" w:line="360" w:lineRule="auto"/>
      </w:pPr>
      <w:r>
        <w:t>[3. Exception Handling (Fragments)]</w:t>
      </w:r>
      <w:r>
        <w:br/>
        <w:t>Similar to the Grading Flow, the Alternative (alt) Fragment securely manages external timeout anomalies. If the external LLM boundary breaches standard execution vectors (e.g., exceeding connection timeouts), the AiTutorService actively intercepts the disruption. It halts the parsing loop and issues an HTTP 503 fallback exception, enabling the Mobile UI to cleanly reset the chat interface instead of perpetually freezing the user's application thread.</w:t>
      </w:r>
    </w:p>
    <w:p w14:paraId="75D7DB80" w14:textId="77777777" w:rsidR="00972A54" w:rsidRDefault="00000000" w:rsidP="00CB4623">
      <w:pPr>
        <w:spacing w:after="240" w:line="360" w:lineRule="auto"/>
      </w:pPr>
      <w:r>
        <w:t>[4. Architectural Justification]</w:t>
      </w:r>
      <w:r>
        <w:br/>
        <w:t xml:space="preserve">The explicit decision to persist conversational trajectories inside relational MySQL tables </w:t>
      </w:r>
      <w:r>
        <w:lastRenderedPageBreak/>
        <w:t>(ai_chat_sessions and ai_chat_messages) instead of leveraging volatile in-memory databases like Redis, or localized mobile data stores like SQLite, is a calculated necessity. This centralized persistence architecture guarantees absolute cross-platform continuity. Should a student switch physical devices or migrate their learning session toward the Web Administration portal, the entire historical Socratic flow is preserved and instantly traversable.</w:t>
      </w:r>
    </w:p>
    <w:p w14:paraId="750CC4E4" w14:textId="77777777" w:rsidR="00972A54" w:rsidRDefault="00000000">
      <w:pPr>
        <w:spacing w:after="0" w:line="240" w:lineRule="auto"/>
        <w:jc w:val="center"/>
      </w:pPr>
      <w:r>
        <w:rPr>
          <w:noProof/>
        </w:rPr>
        <w:lastRenderedPageBreak/>
        <w:drawing>
          <wp:inline distT="0" distB="0" distL="0" distR="0" wp14:anchorId="5C2BE6F1" wp14:editId="1B479E58">
            <wp:extent cx="5486400" cy="6155169"/>
            <wp:effectExtent l="0" t="0" r="0" b="0"/>
            <wp:docPr id="2070325812" name="Picture 207032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86400" cy="6155169"/>
                    </a:xfrm>
                    <a:prstGeom prst="rect">
                      <a:avLst/>
                    </a:prstGeom>
                  </pic:spPr>
                </pic:pic>
              </a:graphicData>
            </a:graphic>
          </wp:inline>
        </w:drawing>
      </w:r>
    </w:p>
    <w:p w14:paraId="05EA67BA" w14:textId="77777777" w:rsidR="00972A54" w:rsidRDefault="00000000">
      <w:pPr>
        <w:spacing w:after="480" w:line="240" w:lineRule="auto"/>
        <w:jc w:val="center"/>
      </w:pPr>
      <w:r>
        <w:rPr>
          <w:i/>
        </w:rPr>
        <w:t>Figure 3.10: AI Tutor Sequence Diagram</w:t>
      </w:r>
    </w:p>
    <w:p w14:paraId="0C99F8A8" w14:textId="77777777" w:rsidR="00042CC6" w:rsidRDefault="00000000">
      <w:pPr>
        <w:spacing w:before="360" w:after="240"/>
      </w:pPr>
      <w:r>
        <w:rPr>
          <w:b/>
        </w:rPr>
        <w:t>3.8 UI/UX Design Specifications</w:t>
      </w:r>
    </w:p>
    <w:p w14:paraId="09E4ED59" w14:textId="77777777" w:rsidR="00042CC6" w:rsidRDefault="00000000">
      <w:pPr>
        <w:spacing w:after="480" w:line="360" w:lineRule="auto"/>
        <w:jc w:val="both"/>
      </w:pPr>
      <w:r>
        <w:lastRenderedPageBreak/>
        <w:t>Defining layout logic enables unparalleled accessibility protocols across fragmented display topologies.</w:t>
      </w:r>
    </w:p>
    <w:p w14:paraId="2E72182B" w14:textId="77777777" w:rsidR="00042CC6" w:rsidRDefault="00000000">
      <w:pPr>
        <w:spacing w:after="480" w:line="360" w:lineRule="auto"/>
        <w:jc w:val="both"/>
      </w:pPr>
      <w:r>
        <w:rPr>
          <w:b/>
        </w:rPr>
        <w:t>3.8.1 Mobile Application Interface</w:t>
      </w:r>
    </w:p>
    <w:p w14:paraId="6A16033C" w14:textId="77777777" w:rsidR="00042CC6" w:rsidRDefault="00000000">
      <w:pPr>
        <w:spacing w:after="480" w:line="360" w:lineRule="auto"/>
        <w:jc w:val="both"/>
      </w:pPr>
      <w:r>
        <w:t>The native Mobile iteration is exhaustively configured respecting Google's modern Material Design 3 (M3) standards. This aesthetic framework guarantees intrinsic dynamic spacing scaling, heavily optimizing real estate across tablet configurations. Most prominently, the framework natively adopts Dark Mode toggles preserving optical safety. Engineering complexity arises solving Math visual representations: substituting standard text wrappers, the application interfaces deeply via embedded View abstractions natively translating dynamic KaTeX strings resulting in flawlessly crisp inline equation rendering.</w:t>
      </w:r>
    </w:p>
    <w:p w14:paraId="6986F7ED" w14:textId="77777777" w:rsidR="00042CC6" w:rsidRDefault="00000000">
      <w:pPr>
        <w:spacing w:after="480" w:line="360" w:lineRule="auto"/>
        <w:jc w:val="both"/>
      </w:pPr>
      <w:r>
        <w:rPr>
          <w:b/>
        </w:rPr>
        <w:t>3.8.2 Web Administration Portal</w:t>
      </w:r>
    </w:p>
    <w:p w14:paraId="79E224D9" w14:textId="77777777" w:rsidR="00042CC6" w:rsidRDefault="00000000">
      <w:pPr>
        <w:spacing w:after="480" w:line="360" w:lineRule="auto"/>
        <w:jc w:val="both"/>
      </w:pPr>
      <w:r>
        <w:t>Administrative density requires superior structural layout components cleanly achieved through implementing the React Ant Design (AntD) ecosystem, guaranteeing powerful table filtering mechanisms. Crucially, raw input fields are rendered obsolete; instructors strictly engage customized CKEditor 5 panels. This rich-text editing environment implements integrated MathLive extension libraries exposing WYSIWYG mathematical syntaxes immediately overriding grueling manual LaTeX compilations, massively accelerating content digitization workflows.</w:t>
      </w:r>
    </w:p>
    <w:p w14:paraId="73AC8C4B" w14:textId="77777777" w:rsidR="003074AA" w:rsidRDefault="003074AA">
      <w:pPr>
        <w:rPr>
          <w:b/>
          <w:sz w:val="28"/>
        </w:rPr>
      </w:pPr>
      <w:r>
        <w:rPr>
          <w:b/>
          <w:sz w:val="28"/>
        </w:rPr>
        <w:br w:type="page"/>
      </w:r>
    </w:p>
    <w:p w14:paraId="3D8F1601" w14:textId="77777777" w:rsidR="00740BF6" w:rsidRDefault="00000000">
      <w:pPr>
        <w:spacing w:after="480"/>
        <w:jc w:val="center"/>
      </w:pPr>
      <w:r>
        <w:rPr>
          <w:b/>
          <w:sz w:val="28"/>
        </w:rPr>
        <w:lastRenderedPageBreak/>
        <w:t>CHAPTER 4: SYSTEM IMPLEMENTATION AND TESTING</w:t>
      </w:r>
    </w:p>
    <w:p w14:paraId="354BE879" w14:textId="77777777" w:rsidR="00740BF6" w:rsidRDefault="00740BF6">
      <w:pPr>
        <w:sectPr w:rsidR="00740BF6">
          <w:pgSz w:w="12240" w:h="15840"/>
          <w:pgMar w:top="2835" w:right="1417" w:bottom="1417" w:left="1417" w:header="720" w:footer="720" w:gutter="0"/>
          <w:pgNumType w:start="1"/>
          <w:cols w:space="720"/>
          <w:docGrid w:linePitch="360"/>
        </w:sectPr>
      </w:pPr>
    </w:p>
    <w:p w14:paraId="3C224811" w14:textId="77777777" w:rsidR="00740BF6" w:rsidRDefault="00000000">
      <w:pPr>
        <w:spacing w:after="360" w:line="360" w:lineRule="auto"/>
        <w:jc w:val="both"/>
      </w:pPr>
      <w:r>
        <w:t>This chapter documents the complete translation of the Chapter 3 design models into a working software system. It is structured according to four OUM-mandated subsections: the System Manual guiding user operations, the Installation Manual specifying deployment procedures, the Testing Plan detailing verification and validation methodology, and finally the Main Function Codes showcasing the most technically significant implementation algorithms.</w:t>
      </w:r>
    </w:p>
    <w:p w14:paraId="0A33936A" w14:textId="77777777" w:rsidR="00740BF6" w:rsidRDefault="00000000">
      <w:pPr>
        <w:spacing w:before="360" w:after="240"/>
      </w:pPr>
      <w:r>
        <w:rPr>
          <w:b/>
        </w:rPr>
        <w:t>4.1 System Guides / Manual</w:t>
      </w:r>
    </w:p>
    <w:p w14:paraId="77AAF7CF" w14:textId="77777777" w:rsidR="00740BF6" w:rsidRDefault="00000000">
      <w:pPr>
        <w:spacing w:after="360" w:line="360" w:lineRule="auto"/>
        <w:jc w:val="both"/>
      </w:pPr>
      <w:r>
        <w:t>This section presents the operational interface of the MaSci platform from the perspective of both primary user groups: the Student (Mobile Application) and the Administrator (Web Dashboard). Each subsection describes the User Flow for a core feature, referencing the actual screenshots captured from the production build.</w:t>
      </w:r>
    </w:p>
    <w:p w14:paraId="74F1CA24" w14:textId="77777777" w:rsidR="00740BF6" w:rsidRDefault="00000000">
      <w:pPr>
        <w:spacing w:before="360" w:after="240"/>
      </w:pPr>
      <w:r>
        <w:rPr>
          <w:b/>
        </w:rPr>
        <w:t>4.1.1 Mobile Application: Student Interface</w:t>
      </w:r>
    </w:p>
    <w:p w14:paraId="7AE4B059" w14:textId="77777777" w:rsidR="00740BF6" w:rsidRDefault="00000000">
      <w:pPr>
        <w:spacing w:after="360" w:line="360" w:lineRule="auto"/>
        <w:jc w:val="both"/>
      </w:pPr>
      <w:r>
        <w:t>The MaSci Android application is designed strictly conforming to Google Material Design 3 standards, utilizing a bottom Navigation Bar to present four top-level destinations: Home, Exercises, Quiz, and Profile. All screen transitions utilize Jetpack Compose's AnimatedNavHost to deliver seamless cross-fade animations consistent with modern mobile UX conventions.</w:t>
      </w:r>
    </w:p>
    <w:p w14:paraId="324E4E7A" w14:textId="77777777" w:rsidR="00740BF6" w:rsidRDefault="00000000">
      <w:pPr>
        <w:spacing w:after="360" w:line="360" w:lineRule="auto"/>
        <w:jc w:val="both"/>
      </w:pPr>
      <w:r>
        <w:t>Home Screen &amp; Progress Dashboard: Upon login, the student's Home Screen (Figure 4.1) immediately surfaces their academic progress. A circular progress indicator renders their completion percentage for each subject, pulling live data from the user_activity table via a dedicated REST endpoint. The Streak Flame widget prominently displays the current daily streak count, motivating continuous engagement through loss-aversion psychology.</w:t>
      </w:r>
    </w:p>
    <w:p w14:paraId="012579D0" w14:textId="77777777" w:rsidR="00740BF6" w:rsidRDefault="00000000">
      <w:pPr>
        <w:jc w:val="center"/>
      </w:pPr>
      <w:r>
        <w:rPr>
          <w:i/>
          <w:color w:val="FF0000"/>
        </w:rPr>
        <w:t>[INSERT FIGURE 4.1 HERE]</w:t>
      </w:r>
    </w:p>
    <w:p w14:paraId="15BECBB9" w14:textId="77777777" w:rsidR="00740BF6" w:rsidRDefault="00000000">
      <w:pPr>
        <w:spacing w:after="720"/>
        <w:jc w:val="center"/>
      </w:pPr>
      <w:r>
        <w:rPr>
          <w:b/>
        </w:rPr>
        <w:lastRenderedPageBreak/>
        <w:t>Figure 4.1: Screenshot: Student Home Screen displaying Subject Progress and Daily Streak Widget</w:t>
      </w:r>
    </w:p>
    <w:p w14:paraId="539A43A9" w14:textId="77777777" w:rsidR="00740BF6" w:rsidRDefault="00000000">
      <w:pPr>
        <w:spacing w:after="360" w:line="360" w:lineRule="auto"/>
        <w:jc w:val="both"/>
      </w:pPr>
      <w:r>
        <w:t>Theory Viewer with LaTeX Rendering: When a student navigates to a lesson's theory section (Figure 4.2), the content is served from the backend as HTML-embedded LaTeX strings. The critical design decision here was the adoption of the Markwon library combined with the ext-latex plugin, which natively renders mathematical expressions onto Android Canvas at the device's native pixel density. As illustrated in Figure 4.2, complex quadratic formula representations such as the quadratic formula render seamlessly inside scrollable card components without breaking the surrounding text layout, a feat impossible with standard WebViews due to their notorious memory leak vulnerabilities in long-scroll scenarios.</w:t>
      </w:r>
    </w:p>
    <w:p w14:paraId="60228C5D" w14:textId="77777777" w:rsidR="00740BF6" w:rsidRDefault="00000000">
      <w:pPr>
        <w:jc w:val="center"/>
      </w:pPr>
      <w:r>
        <w:rPr>
          <w:i/>
          <w:color w:val="FF0000"/>
        </w:rPr>
        <w:t>[INSERT FIGURE 4.2 HERE]</w:t>
      </w:r>
    </w:p>
    <w:p w14:paraId="286FA567" w14:textId="77777777" w:rsidR="00740BF6" w:rsidRDefault="00000000">
      <w:pPr>
        <w:spacing w:after="720"/>
        <w:jc w:val="center"/>
      </w:pPr>
      <w:r>
        <w:rPr>
          <w:b/>
        </w:rPr>
        <w:t>Figure 4.2: Screenshot: Lesson Theory Viewer rendering LaTeX mathematical formula inside Jetpack Compose</w:t>
      </w:r>
    </w:p>
    <w:p w14:paraId="5E291D2F" w14:textId="77777777" w:rsidR="00740BF6" w:rsidRDefault="00000000">
      <w:pPr>
        <w:spacing w:after="360" w:line="360" w:lineRule="auto"/>
        <w:jc w:val="both"/>
      </w:pPr>
      <w:r>
        <w:t>AI Tutor Chat Interface: The Socratic AI Tutor interface (Figure 4.3) presents a conversational bubble layout where user messages align right and the AI's responses align left. Critically, the AI's responses frequently contain LaTeX-formatted hints (e.g., 'Hãy tính $x^2 - 4x + 4$'). The Markwon library is instantiated directly into the chat RecyclerView adapter, ensuring every message bubble individually re-renders mathematical syntax in real-time as the message list scrolls. The system prompt hardcodes a strict Socratic constraint: the AI is architecturally prevented from delivering direct final answers, instead generating contextual leading questions to stimulate active student reasoning.</w:t>
      </w:r>
    </w:p>
    <w:p w14:paraId="6A5179D3" w14:textId="77777777" w:rsidR="00740BF6" w:rsidRDefault="00000000">
      <w:pPr>
        <w:jc w:val="center"/>
      </w:pPr>
      <w:r>
        <w:rPr>
          <w:i/>
          <w:color w:val="FF0000"/>
        </w:rPr>
        <w:t>[INSERT FIGURE 4.3 HERE]</w:t>
      </w:r>
    </w:p>
    <w:p w14:paraId="52BB871E" w14:textId="77777777" w:rsidR="00740BF6" w:rsidRDefault="00000000">
      <w:pPr>
        <w:spacing w:after="720"/>
        <w:jc w:val="center"/>
      </w:pPr>
      <w:r>
        <w:rPr>
          <w:b/>
        </w:rPr>
        <w:t>Figure 4.3: Screenshot: AI Tutor Chat Interface showing Socratic hint with LaTeX formula rendering in a chat bubble</w:t>
      </w:r>
    </w:p>
    <w:p w14:paraId="7F3B6036" w14:textId="77777777" w:rsidR="00740BF6" w:rsidRDefault="00000000">
      <w:pPr>
        <w:spacing w:after="360" w:line="360" w:lineRule="auto"/>
        <w:jc w:val="both"/>
      </w:pPr>
      <w:r>
        <w:lastRenderedPageBreak/>
        <w:t>Image Submission &amp; AI Grading Flow: Figure 4.4 illustrates the Exercise Submission screen. The student photographs their handwritten solution using the device camera. Upon selecting the image, the ViewModel triggers a coroutine that asynchronously requests a Firebase Signed URL from the backend. A loading spinner overlays the UI during the upload, preventing user interaction and clearly communicating the system state. Once the AI grading result returns, the screen transitions to a result card displaying the AI's isValid boolean value and the natural-language reason string.</w:t>
      </w:r>
    </w:p>
    <w:p w14:paraId="23E7016A" w14:textId="77777777" w:rsidR="00740BF6" w:rsidRDefault="00000000">
      <w:pPr>
        <w:jc w:val="center"/>
      </w:pPr>
      <w:r>
        <w:rPr>
          <w:i/>
          <w:color w:val="FF0000"/>
        </w:rPr>
        <w:t>[INSERT FIGURE 4.4 HERE]</w:t>
      </w:r>
    </w:p>
    <w:p w14:paraId="702DF47B" w14:textId="77777777" w:rsidR="00740BF6" w:rsidRDefault="00000000">
      <w:pPr>
        <w:spacing w:after="720"/>
        <w:jc w:val="center"/>
      </w:pPr>
      <w:r>
        <w:rPr>
          <w:b/>
        </w:rPr>
        <w:t>Figure 4.4: Screenshot: Exercise Submission screen showing image preview, loading spinner, and AI feedback card</w:t>
      </w:r>
    </w:p>
    <w:p w14:paraId="2E08FCA2" w14:textId="77777777" w:rsidR="00740BF6" w:rsidRDefault="00000000">
      <w:pPr>
        <w:spacing w:after="360" w:line="360" w:lineRule="auto"/>
        <w:jc w:val="both"/>
      </w:pPr>
      <w:r>
        <w:t>MCQ Quiz with Countdown Timer: The Quiz Execution screen (Figure 4.5) presents questions with a prominent countdown timer rendered in a circular progress indicator at the top of the screen. Multiple-choice options are presented as selectable cards with distinct visual states (neutral, selected, correct, incorrect) driven by a sealed-class QuizUiState managed by the QuizViewModel. The timer is implemented as a Kotlin CountDownTimer that emits tick events into a StateFlow, causing Compose to recompose only the timer Text node rather than the whole screen, ensuring optimal rendering performance.</w:t>
      </w:r>
    </w:p>
    <w:p w14:paraId="29D0A6B3" w14:textId="77777777" w:rsidR="00740BF6" w:rsidRDefault="00000000">
      <w:pPr>
        <w:jc w:val="center"/>
      </w:pPr>
      <w:r>
        <w:rPr>
          <w:i/>
          <w:color w:val="FF0000"/>
        </w:rPr>
        <w:t>[INSERT FIGURE 4.5 HERE]</w:t>
      </w:r>
    </w:p>
    <w:p w14:paraId="4497DE52" w14:textId="77777777" w:rsidR="00740BF6" w:rsidRDefault="00000000">
      <w:pPr>
        <w:spacing w:after="720"/>
        <w:jc w:val="center"/>
      </w:pPr>
      <w:r>
        <w:rPr>
          <w:b/>
        </w:rPr>
        <w:t>Figure 4.5: Screenshot: MCQ Quiz Screen with Countdown Timer and selectable choice cards</w:t>
      </w:r>
    </w:p>
    <w:p w14:paraId="1138B999" w14:textId="77777777" w:rsidR="00740BF6" w:rsidRDefault="00000000">
      <w:pPr>
        <w:spacing w:after="360" w:line="360" w:lineRule="auto"/>
        <w:jc w:val="both"/>
      </w:pPr>
      <w:r>
        <w:t xml:space="preserve">User Onboarding Flow (Registration &amp; OTP Verification): The initial onboarding experience is a critical factor in user retention. Figure 4.6 illustrates the Registration screen, which collects the student's display name, email address, and password. Upon form submission, the backend generates a cryptographically random 6-digit OTP and transmits it via the configured SMTP service. The subsequent OTP Verification screen (Figure 4.7) is designed with a specialized 6-box input field where each individual digit occupies a distinct text input that automatically </w:t>
      </w:r>
      <w:r>
        <w:lastRenderedPageBreak/>
        <w:t>advances focus to the next box upon entry — a design pattern that minimizes touch-target errors on small smartphone keyboards. Once the correct OTP is validated against the server, the account is activated in the database with a default streak count of zero and the student is redirected to a Subject Selection screen to personalize their curriculum preferences.</w:t>
      </w:r>
    </w:p>
    <w:p w14:paraId="4834D2D6" w14:textId="77777777" w:rsidR="00740BF6" w:rsidRDefault="00000000">
      <w:pPr>
        <w:jc w:val="center"/>
      </w:pPr>
      <w:r>
        <w:rPr>
          <w:i/>
          <w:color w:val="FF0000"/>
        </w:rPr>
        <w:t>[INSERT FIGURE 4.6 HERE]</w:t>
      </w:r>
    </w:p>
    <w:p w14:paraId="2D8934AF" w14:textId="77777777" w:rsidR="00740BF6" w:rsidRDefault="00000000">
      <w:pPr>
        <w:spacing w:after="720"/>
        <w:jc w:val="center"/>
      </w:pPr>
      <w:r>
        <w:rPr>
          <w:b/>
        </w:rPr>
        <w:t>Figure 4.6: Screenshot: Registration Form screen with email, display name, and password fields</w:t>
      </w:r>
    </w:p>
    <w:p w14:paraId="03B6E85B" w14:textId="77777777" w:rsidR="00740BF6" w:rsidRDefault="00000000">
      <w:pPr>
        <w:jc w:val="center"/>
      </w:pPr>
      <w:r>
        <w:rPr>
          <w:i/>
          <w:color w:val="FF0000"/>
        </w:rPr>
        <w:t>[INSERT FIGURE 4.7 HERE]</w:t>
      </w:r>
    </w:p>
    <w:p w14:paraId="1AFCA92D" w14:textId="77777777" w:rsidR="00740BF6" w:rsidRDefault="00000000">
      <w:pPr>
        <w:spacing w:after="720"/>
        <w:jc w:val="center"/>
      </w:pPr>
      <w:r>
        <w:rPr>
          <w:b/>
        </w:rPr>
        <w:t>Figure 4.7: Screenshot: 6-digit OTP Verification screen with auto-advancing digit input boxes</w:t>
      </w:r>
    </w:p>
    <w:p w14:paraId="69F2ED13" w14:textId="77777777" w:rsidR="00740BF6" w:rsidRDefault="00000000">
      <w:pPr>
        <w:jc w:val="center"/>
      </w:pPr>
      <w:r>
        <w:rPr>
          <w:i/>
          <w:color w:val="FF0000"/>
        </w:rPr>
        <w:t>[INSERT FIGURE 4.8 HERE]</w:t>
      </w:r>
    </w:p>
    <w:p w14:paraId="277DE7EB" w14:textId="77777777" w:rsidR="00740BF6" w:rsidRDefault="00000000">
      <w:pPr>
        <w:spacing w:after="720"/>
        <w:jc w:val="center"/>
      </w:pPr>
      <w:r>
        <w:rPr>
          <w:b/>
        </w:rPr>
        <w:t>Figure 4.8: Screenshot: Subject/Grade Selection screen presented after successful OTP verification</w:t>
      </w:r>
    </w:p>
    <w:p w14:paraId="2436D912" w14:textId="77777777" w:rsidR="00740BF6" w:rsidRDefault="00000000">
      <w:pPr>
        <w:spacing w:after="360" w:line="360" w:lineRule="auto"/>
        <w:jc w:val="both"/>
      </w:pPr>
      <w:r>
        <w:t>AI Chat History &amp; Quiz Result Review: A key dimension of the platform's pedagogical value is its longitudinal learning record. Figure 4.9 shows the AI Chat History list screen, which renders a chronological log of previous AI Tutor sessions, each identified by the associated exercise title and session timestamp. Selecting any historical session navigates the user back into the full read-only conversation thread, allowing them to review the AI's prior Socratic guidance. Similarly, Figure 4.10 presents the Quiz Result Detail screen, which lists every question from a completed quiz alongside the student's selected answer, the correct answer, and a color-coded correctness indicator (green tick / red cross). At the bottom of this screen, the official explanatory text for each incorrect answer — authored by the administrator via the Web portal — is rendered with full LaTeX support, closing the learning feedback loop.</w:t>
      </w:r>
    </w:p>
    <w:p w14:paraId="673251F1" w14:textId="77777777" w:rsidR="00740BF6" w:rsidRDefault="00000000">
      <w:pPr>
        <w:jc w:val="center"/>
      </w:pPr>
      <w:r>
        <w:rPr>
          <w:i/>
          <w:color w:val="FF0000"/>
        </w:rPr>
        <w:t>[INSERT FIGURE 4.9 HERE]</w:t>
      </w:r>
    </w:p>
    <w:p w14:paraId="107E728E" w14:textId="77777777" w:rsidR="00740BF6" w:rsidRDefault="00000000">
      <w:pPr>
        <w:spacing w:after="720"/>
        <w:jc w:val="center"/>
      </w:pPr>
      <w:r>
        <w:rPr>
          <w:b/>
        </w:rPr>
        <w:t>Figure 4.9: Screenshot: AI Chat History list screen showing previous conversation sessions</w:t>
      </w:r>
    </w:p>
    <w:p w14:paraId="5DFD698E" w14:textId="77777777" w:rsidR="00740BF6" w:rsidRDefault="00000000">
      <w:pPr>
        <w:jc w:val="center"/>
      </w:pPr>
      <w:r>
        <w:rPr>
          <w:i/>
          <w:color w:val="FF0000"/>
        </w:rPr>
        <w:lastRenderedPageBreak/>
        <w:t>[INSERT FIGURE 4.10 HERE]</w:t>
      </w:r>
    </w:p>
    <w:p w14:paraId="5DC760B9" w14:textId="77777777" w:rsidR="00740BF6" w:rsidRDefault="00000000">
      <w:pPr>
        <w:spacing w:after="720"/>
        <w:jc w:val="center"/>
      </w:pPr>
      <w:r>
        <w:rPr>
          <w:b/>
        </w:rPr>
        <w:t>Figure 4.10: Screenshot: Quiz Result Detail screen with per-question correct/incorrect breakdown</w:t>
      </w:r>
    </w:p>
    <w:p w14:paraId="44D687E0" w14:textId="77777777" w:rsidR="00740BF6" w:rsidRDefault="00000000">
      <w:pPr>
        <w:spacing w:before="360" w:after="240"/>
      </w:pPr>
      <w:r>
        <w:rPr>
          <w:b/>
        </w:rPr>
        <w:t>4.1.2 Web Administration Portal</w:t>
      </w:r>
    </w:p>
    <w:p w14:paraId="75278113" w14:textId="77777777" w:rsidR="00740BF6" w:rsidRDefault="00000000">
      <w:pPr>
        <w:spacing w:after="360" w:line="360" w:lineRule="auto"/>
        <w:jc w:val="both"/>
      </w:pPr>
      <w:r>
        <w:t>The Web Administration portal is architected using React 19 on Vite, with Ant Design 6 as the primary UI component library. The layout follows a standard sidebar-driven dashboard pattern, where the left-side navigation menu provides access to all management modules, and the main content area renders the selected management table or form.</w:t>
      </w:r>
    </w:p>
    <w:p w14:paraId="078FBAE7" w14:textId="77777777" w:rsidR="00740BF6" w:rsidRDefault="00000000">
      <w:pPr>
        <w:spacing w:after="360" w:line="360" w:lineRule="auto"/>
        <w:jc w:val="both"/>
      </w:pPr>
      <w:r>
        <w:t>Course Content Editor (CKEditor 5 + MathLive): Figure 4.11 demonstrates the lesson content editor. Standard rich-text operations (bold, italic, lists, image insertion) are provided by CKEditor 5. Crucially, mathematical formula input is powered by an integrated MathLive plugin. This enables Administrators to compose complex LaTeX expressions via a WYSIWYG graphical keyboard palette (Figure 4.12), which the plugin automatically serializes into standard LaTeX notation before persisting the content to the MySQL database. This eliminates the requirement for administrative staff to possess raw LaTeX syntax knowledge.</w:t>
      </w:r>
    </w:p>
    <w:p w14:paraId="3001F348" w14:textId="77777777" w:rsidR="00740BF6" w:rsidRDefault="00000000">
      <w:pPr>
        <w:jc w:val="center"/>
      </w:pPr>
      <w:r>
        <w:rPr>
          <w:i/>
          <w:color w:val="FF0000"/>
        </w:rPr>
        <w:t>[INSERT FIGURE 4.11 HERE]</w:t>
      </w:r>
    </w:p>
    <w:p w14:paraId="55DECFF2" w14:textId="77777777" w:rsidR="00740BF6" w:rsidRDefault="00000000">
      <w:pPr>
        <w:spacing w:after="720"/>
        <w:jc w:val="center"/>
      </w:pPr>
      <w:r>
        <w:rPr>
          <w:b/>
        </w:rPr>
        <w:t>Figure 4.11: Screenshot: Web Admin Lesson Editor with CKEditor 5 Rich Text Toolbar</w:t>
      </w:r>
    </w:p>
    <w:p w14:paraId="5FDC58FE" w14:textId="77777777" w:rsidR="00740BF6" w:rsidRDefault="00000000">
      <w:pPr>
        <w:jc w:val="center"/>
      </w:pPr>
      <w:r>
        <w:rPr>
          <w:i/>
          <w:color w:val="FF0000"/>
        </w:rPr>
        <w:t>[INSERT FIGURE 4.12 HERE]</w:t>
      </w:r>
    </w:p>
    <w:p w14:paraId="234EFF90" w14:textId="77777777" w:rsidR="00740BF6" w:rsidRDefault="00000000">
      <w:pPr>
        <w:spacing w:after="720"/>
        <w:jc w:val="center"/>
      </w:pPr>
      <w:r>
        <w:rPr>
          <w:b/>
        </w:rPr>
        <w:t>Figure 4.12: Screenshot: MathLive WYSIWYG Math Input Keyboard palette within the lesson editor</w:t>
      </w:r>
    </w:p>
    <w:p w14:paraId="28AEF162" w14:textId="77777777" w:rsidR="00740BF6" w:rsidRDefault="00000000">
      <w:pPr>
        <w:spacing w:after="360" w:line="360" w:lineRule="auto"/>
        <w:jc w:val="both"/>
      </w:pPr>
      <w:r>
        <w:t xml:space="preserve">Student Analytics Dashboard: The administrator's analytics module (Figure 4.13) renders interactive charts using @ant-design/plots, visualizing key engagement metrics: daily active users, quiz completion rates per subject, and average AI grading scores over time. These charts </w:t>
      </w:r>
      <w:r>
        <w:lastRenderedPageBreak/>
        <w:t>are powered by dedicated aggregation endpoints in the AdminDashboardService that execute pre-computed SQL COUNT and AVG queries to minimize frontend processing load.</w:t>
      </w:r>
    </w:p>
    <w:p w14:paraId="5A6F0DAC" w14:textId="77777777" w:rsidR="00740BF6" w:rsidRDefault="00000000">
      <w:pPr>
        <w:jc w:val="center"/>
      </w:pPr>
      <w:r>
        <w:rPr>
          <w:i/>
          <w:color w:val="FF0000"/>
        </w:rPr>
        <w:t>[INSERT FIGURE 4.13 HERE]</w:t>
      </w:r>
    </w:p>
    <w:p w14:paraId="716C6DDA" w14:textId="77777777" w:rsidR="00740BF6" w:rsidRDefault="00000000">
      <w:pPr>
        <w:spacing w:after="720"/>
        <w:jc w:val="center"/>
      </w:pPr>
      <w:r>
        <w:rPr>
          <w:b/>
        </w:rPr>
        <w:t>Figure 4.13: Screenshot: Web Admin Student Analytics Dashboard with bar charts and data tables</w:t>
      </w:r>
    </w:p>
    <w:p w14:paraId="67BF3363" w14:textId="77777777" w:rsidR="00740BF6" w:rsidRDefault="00000000">
      <w:pPr>
        <w:spacing w:after="360" w:line="360" w:lineRule="auto"/>
        <w:jc w:val="both"/>
      </w:pPr>
      <w:r>
        <w:t>User Management &amp; Account Administration: Figure 4.14 illustrates the User Management module, which presents a paginated Ant Design Table listing all registered student accounts. Each row displays the user's display name, registered email, current streak count, and account status. The administrator can perform two critical moderation actions from this table: (1) toggling a user's account between Active and Suspended states, which immediately invalidates any existing JWT tokens by a server-side blocklist check, and (2) manually resetting a student's streak count in cases of verified technical failure. Student data can be exported as CSV for offline reporting purposes via the Ant Design Table's built-in export utility.</w:t>
      </w:r>
    </w:p>
    <w:p w14:paraId="2D234C16" w14:textId="77777777" w:rsidR="00740BF6" w:rsidRDefault="00000000">
      <w:pPr>
        <w:jc w:val="center"/>
      </w:pPr>
      <w:r>
        <w:rPr>
          <w:i/>
          <w:color w:val="FF0000"/>
        </w:rPr>
        <w:t>[INSERT FIGURE 4.14 HERE]</w:t>
      </w:r>
    </w:p>
    <w:p w14:paraId="3E2AA9C8" w14:textId="77777777" w:rsidR="00740BF6" w:rsidRDefault="00000000">
      <w:pPr>
        <w:spacing w:after="720"/>
        <w:jc w:val="center"/>
      </w:pPr>
      <w:r>
        <w:rPr>
          <w:b/>
        </w:rPr>
        <w:t>Figure 4.14: Screenshot: Web Admin User Management Table showing account list with action buttons</w:t>
      </w:r>
    </w:p>
    <w:p w14:paraId="05C02391" w14:textId="77777777" w:rsidR="00740BF6" w:rsidRDefault="00000000">
      <w:pPr>
        <w:spacing w:before="360" w:after="240"/>
      </w:pPr>
      <w:r>
        <w:rPr>
          <w:b/>
        </w:rPr>
        <w:t>4.2 Installation Manual</w:t>
      </w:r>
    </w:p>
    <w:p w14:paraId="37213736" w14:textId="77777777" w:rsidR="00740BF6" w:rsidRDefault="00000000">
      <w:pPr>
        <w:spacing w:after="360" w:line="360" w:lineRule="auto"/>
        <w:jc w:val="both"/>
      </w:pPr>
      <w:r>
        <w:t>This section provides a step-by-step operational guide for deploying the MaSci platform from source code on a local development machine. For detailed database schema scripts, refer to Appendix C.</w:t>
      </w:r>
    </w:p>
    <w:p w14:paraId="104FDBAD" w14:textId="77777777" w:rsidR="00740BF6" w:rsidRDefault="00000000">
      <w:pPr>
        <w:spacing w:before="360" w:after="240"/>
      </w:pPr>
      <w:r>
        <w:rPr>
          <w:b/>
        </w:rPr>
        <w:t>4.2.1 System Requirements</w:t>
      </w:r>
    </w:p>
    <w:p w14:paraId="62AB3325" w14:textId="77777777" w:rsidR="00740BF6" w:rsidRDefault="00000000">
      <w:pPr>
        <w:spacing w:after="120"/>
      </w:pPr>
      <w:r>
        <w:rPr>
          <w:b/>
        </w:rPr>
        <w:t>Table 4.4: Minimum System Requirements for MaSci Platform Deployment</w:t>
      </w:r>
    </w:p>
    <w:tbl>
      <w:tblPr>
        <w:tblStyle w:val="TableGrid"/>
        <w:tblW w:w="0" w:type="auto"/>
        <w:tblLook w:val="04A0" w:firstRow="1" w:lastRow="0" w:firstColumn="1" w:lastColumn="0" w:noHBand="0" w:noVBand="1"/>
      </w:tblPr>
      <w:tblGrid>
        <w:gridCol w:w="4703"/>
        <w:gridCol w:w="4703"/>
      </w:tblGrid>
      <w:tr w:rsidR="00740BF6" w14:paraId="0E1AFA91" w14:textId="77777777">
        <w:tc>
          <w:tcPr>
            <w:tcW w:w="4703" w:type="dxa"/>
          </w:tcPr>
          <w:p w14:paraId="5CD5EE3A" w14:textId="77777777" w:rsidR="00740BF6" w:rsidRDefault="00000000">
            <w:r>
              <w:rPr>
                <w:sz w:val="22"/>
              </w:rPr>
              <w:t>Requirement</w:t>
            </w:r>
          </w:p>
        </w:tc>
        <w:tc>
          <w:tcPr>
            <w:tcW w:w="4703" w:type="dxa"/>
          </w:tcPr>
          <w:p w14:paraId="16211478" w14:textId="77777777" w:rsidR="00740BF6" w:rsidRDefault="00000000">
            <w:r>
              <w:rPr>
                <w:sz w:val="22"/>
              </w:rPr>
              <w:t>Specification</w:t>
            </w:r>
          </w:p>
        </w:tc>
      </w:tr>
      <w:tr w:rsidR="00740BF6" w14:paraId="243F5F3B" w14:textId="77777777">
        <w:tc>
          <w:tcPr>
            <w:tcW w:w="4703" w:type="dxa"/>
          </w:tcPr>
          <w:p w14:paraId="3C0B3E47" w14:textId="77777777" w:rsidR="00740BF6" w:rsidRDefault="00000000">
            <w:r>
              <w:rPr>
                <w:sz w:val="22"/>
              </w:rPr>
              <w:t>Operating System</w:t>
            </w:r>
          </w:p>
        </w:tc>
        <w:tc>
          <w:tcPr>
            <w:tcW w:w="4703" w:type="dxa"/>
          </w:tcPr>
          <w:p w14:paraId="16610D13" w14:textId="77777777" w:rsidR="00740BF6" w:rsidRDefault="00000000">
            <w:r>
              <w:rPr>
                <w:sz w:val="22"/>
              </w:rPr>
              <w:t>Windows 10/11, macOS 12+, or Ubuntu 22.04 LTS</w:t>
            </w:r>
          </w:p>
        </w:tc>
      </w:tr>
      <w:tr w:rsidR="00740BF6" w14:paraId="26687473" w14:textId="77777777">
        <w:tc>
          <w:tcPr>
            <w:tcW w:w="4703" w:type="dxa"/>
          </w:tcPr>
          <w:p w14:paraId="2E351F4B" w14:textId="77777777" w:rsidR="00740BF6" w:rsidRDefault="00000000">
            <w:r>
              <w:rPr>
                <w:sz w:val="22"/>
              </w:rPr>
              <w:t>Java JDK</w:t>
            </w:r>
          </w:p>
        </w:tc>
        <w:tc>
          <w:tcPr>
            <w:tcW w:w="4703" w:type="dxa"/>
          </w:tcPr>
          <w:p w14:paraId="46FE5750" w14:textId="77777777" w:rsidR="00740BF6" w:rsidRDefault="00000000">
            <w:r>
              <w:rPr>
                <w:sz w:val="22"/>
              </w:rPr>
              <w:t>Amazon Corretto 17 or OpenJDK 17</w:t>
            </w:r>
          </w:p>
        </w:tc>
      </w:tr>
      <w:tr w:rsidR="00740BF6" w14:paraId="54BB9401" w14:textId="77777777">
        <w:tc>
          <w:tcPr>
            <w:tcW w:w="4703" w:type="dxa"/>
          </w:tcPr>
          <w:p w14:paraId="10483832" w14:textId="77777777" w:rsidR="00740BF6" w:rsidRDefault="00000000">
            <w:r>
              <w:rPr>
                <w:sz w:val="22"/>
              </w:rPr>
              <w:lastRenderedPageBreak/>
              <w:t>MySQL Server</w:t>
            </w:r>
          </w:p>
        </w:tc>
        <w:tc>
          <w:tcPr>
            <w:tcW w:w="4703" w:type="dxa"/>
          </w:tcPr>
          <w:p w14:paraId="3DA09687" w14:textId="77777777" w:rsidR="00740BF6" w:rsidRDefault="00000000">
            <w:r>
              <w:rPr>
                <w:sz w:val="22"/>
              </w:rPr>
              <w:t>Version 8.0+ (InnoDB engine required)</w:t>
            </w:r>
          </w:p>
        </w:tc>
      </w:tr>
      <w:tr w:rsidR="00740BF6" w14:paraId="62565D0E" w14:textId="77777777">
        <w:tc>
          <w:tcPr>
            <w:tcW w:w="4703" w:type="dxa"/>
          </w:tcPr>
          <w:p w14:paraId="3B29D7D6" w14:textId="77777777" w:rsidR="00740BF6" w:rsidRDefault="00000000">
            <w:r>
              <w:rPr>
                <w:sz w:val="22"/>
              </w:rPr>
              <w:t>Android Studio</w:t>
            </w:r>
          </w:p>
        </w:tc>
        <w:tc>
          <w:tcPr>
            <w:tcW w:w="4703" w:type="dxa"/>
          </w:tcPr>
          <w:p w14:paraId="4F49EEAE" w14:textId="77777777" w:rsidR="00740BF6" w:rsidRDefault="00000000">
            <w:r>
              <w:rPr>
                <w:sz w:val="22"/>
              </w:rPr>
              <w:t>Iguana 2023.2.1+ with Kotlin Plugin 1.9.x</w:t>
            </w:r>
          </w:p>
        </w:tc>
      </w:tr>
      <w:tr w:rsidR="00740BF6" w14:paraId="771D42A1" w14:textId="77777777">
        <w:tc>
          <w:tcPr>
            <w:tcW w:w="4703" w:type="dxa"/>
          </w:tcPr>
          <w:p w14:paraId="263CC5BE" w14:textId="77777777" w:rsidR="00740BF6" w:rsidRDefault="00000000">
            <w:r>
              <w:rPr>
                <w:sz w:val="22"/>
              </w:rPr>
              <w:t>Node.js</w:t>
            </w:r>
          </w:p>
        </w:tc>
        <w:tc>
          <w:tcPr>
            <w:tcW w:w="4703" w:type="dxa"/>
          </w:tcPr>
          <w:p w14:paraId="047AD3D5" w14:textId="77777777" w:rsidR="00740BF6" w:rsidRDefault="00000000">
            <w:r>
              <w:rPr>
                <w:sz w:val="22"/>
              </w:rPr>
              <w:t>Version 20 LTS (for Web Admin)</w:t>
            </w:r>
          </w:p>
        </w:tc>
      </w:tr>
      <w:tr w:rsidR="00740BF6" w14:paraId="52051807" w14:textId="77777777">
        <w:tc>
          <w:tcPr>
            <w:tcW w:w="4703" w:type="dxa"/>
          </w:tcPr>
          <w:p w14:paraId="389219CB" w14:textId="77777777" w:rsidR="00740BF6" w:rsidRDefault="00000000">
            <w:r>
              <w:rPr>
                <w:sz w:val="22"/>
              </w:rPr>
              <w:t>Firebase Account</w:t>
            </w:r>
          </w:p>
        </w:tc>
        <w:tc>
          <w:tcPr>
            <w:tcW w:w="4703" w:type="dxa"/>
          </w:tcPr>
          <w:p w14:paraId="57F44B99" w14:textId="77777777" w:rsidR="00740BF6" w:rsidRDefault="00000000">
            <w:r>
              <w:rPr>
                <w:sz w:val="22"/>
              </w:rPr>
              <w:t>Project with Storage and a Service Account JSON key downloaded</w:t>
            </w:r>
          </w:p>
        </w:tc>
      </w:tr>
    </w:tbl>
    <w:p w14:paraId="2877B084" w14:textId="77777777" w:rsidR="00740BF6" w:rsidRDefault="00740BF6"/>
    <w:p w14:paraId="12BB87FB" w14:textId="77777777" w:rsidR="00740BF6" w:rsidRDefault="00000000">
      <w:pPr>
        <w:spacing w:before="360" w:after="240"/>
      </w:pPr>
      <w:r>
        <w:rPr>
          <w:b/>
        </w:rPr>
        <w:t>4.2.2 Backend Server Deployment (Spring Boot)</w:t>
      </w:r>
    </w:p>
    <w:p w14:paraId="3F5C5B5C" w14:textId="77777777" w:rsidR="00740BF6" w:rsidRDefault="00000000">
      <w:pPr>
        <w:spacing w:after="360" w:line="360" w:lineRule="auto"/>
        <w:jc w:val="both"/>
      </w:pPr>
      <w:r>
        <w:t>Step 1: Clone the repository and navigate to the finalProject_BE/finalProject directory.</w:t>
      </w:r>
    </w:p>
    <w:p w14:paraId="5529B495" w14:textId="77777777" w:rsidR="00740BF6" w:rsidRDefault="00000000">
      <w:pPr>
        <w:spacing w:after="360" w:line="360" w:lineRule="auto"/>
        <w:jc w:val="both"/>
      </w:pPr>
      <w:r>
        <w:t>Step 2: Create a MySQL database named e_learningdb and execute the SQL schema script provided in Appendix C to hydrate all 25 tables with their relational constraints and initial seed data.</w:t>
      </w:r>
    </w:p>
    <w:p w14:paraId="3C01A201" w14:textId="77777777" w:rsidR="00740BF6" w:rsidRDefault="00000000">
      <w:pPr>
        <w:spacing w:after="480" w:line="240" w:lineRule="auto"/>
        <w:ind w:left="567"/>
      </w:pPr>
      <w:r>
        <w:rPr>
          <w:rFonts w:ascii="Courier New" w:hAnsi="Courier New"/>
          <w:sz w:val="20"/>
        </w:rPr>
        <w:t># Step 3: Configure application.properties</w:t>
      </w:r>
      <w:r>
        <w:rPr>
          <w:rFonts w:ascii="Courier New" w:hAnsi="Courier New"/>
          <w:sz w:val="20"/>
        </w:rPr>
        <w:br/>
        <w:t>spring.datasource.url=jdbc:mysql://localhost:3306/e_learningdb?useSSL=false&amp;serverTimezone=Asia/Ho_Chi_Minh</w:t>
      </w:r>
      <w:r>
        <w:rPr>
          <w:rFonts w:ascii="Courier New" w:hAnsi="Courier New"/>
          <w:sz w:val="20"/>
        </w:rPr>
        <w:br/>
        <w:t>spring.datasource.username=root</w:t>
      </w:r>
      <w:r>
        <w:rPr>
          <w:rFonts w:ascii="Courier New" w:hAnsi="Courier New"/>
          <w:sz w:val="20"/>
        </w:rPr>
        <w:br/>
        <w:t>spring.datasource.password=YOUR_MYSQL_PASSWORD</w:t>
      </w:r>
      <w:r>
        <w:rPr>
          <w:rFonts w:ascii="Courier New" w:hAnsi="Courier New"/>
          <w:sz w:val="20"/>
        </w:rPr>
        <w:br/>
        <w:t>spring.jpa.hibernate.ddl-auto=none</w:t>
      </w:r>
      <w:r>
        <w:rPr>
          <w:rFonts w:ascii="Courier New" w:hAnsi="Courier New"/>
          <w:sz w:val="20"/>
        </w:rPr>
        <w:br/>
      </w:r>
      <w:r>
        <w:rPr>
          <w:rFonts w:ascii="Courier New" w:hAnsi="Courier New"/>
          <w:sz w:val="20"/>
        </w:rPr>
        <w:br/>
        <w:t># Gemini AI Configuration</w:t>
      </w:r>
      <w:r>
        <w:rPr>
          <w:rFonts w:ascii="Courier New" w:hAnsi="Courier New"/>
          <w:sz w:val="20"/>
        </w:rPr>
        <w:br/>
        <w:t>gemini.api.key=YOUR_GEMINI_API_KEY</w:t>
      </w:r>
      <w:r>
        <w:rPr>
          <w:rFonts w:ascii="Courier New" w:hAnsi="Courier New"/>
          <w:sz w:val="20"/>
        </w:rPr>
        <w:br/>
      </w:r>
      <w:r>
        <w:rPr>
          <w:rFonts w:ascii="Courier New" w:hAnsi="Courier New"/>
          <w:sz w:val="20"/>
        </w:rPr>
        <w:br/>
        <w:t># Firebase Configuration (path to downloaded service account JSON)</w:t>
      </w:r>
      <w:r>
        <w:rPr>
          <w:rFonts w:ascii="Courier New" w:hAnsi="Courier New"/>
          <w:sz w:val="20"/>
        </w:rPr>
        <w:br/>
        <w:t>firebase.credentials.path=classpath:firebase-service-account.json</w:t>
      </w:r>
      <w:r>
        <w:rPr>
          <w:rFonts w:ascii="Courier New" w:hAnsi="Courier New"/>
          <w:sz w:val="20"/>
        </w:rPr>
        <w:br/>
      </w:r>
      <w:r>
        <w:rPr>
          <w:rFonts w:ascii="Courier New" w:hAnsi="Courier New"/>
          <w:sz w:val="20"/>
        </w:rPr>
        <w:br/>
        <w:t># Step 4: Run the application</w:t>
      </w:r>
      <w:r>
        <w:rPr>
          <w:rFonts w:ascii="Courier New" w:hAnsi="Courier New"/>
          <w:sz w:val="20"/>
        </w:rPr>
        <w:br/>
        <w:t>./gradlew bootRun</w:t>
      </w:r>
    </w:p>
    <w:p w14:paraId="25B0CD17" w14:textId="77777777" w:rsidR="00740BF6" w:rsidRDefault="00000000">
      <w:pPr>
        <w:spacing w:after="360" w:line="360" w:lineRule="auto"/>
        <w:jc w:val="both"/>
      </w:pPr>
      <w:r>
        <w:t>Step 5: Verify the Tomcat embedded server is listening on port 8080. The console should display 'Started FinalProjectApplication in X.XXX seconds'.</w:t>
      </w:r>
    </w:p>
    <w:p w14:paraId="0AB8C533" w14:textId="77777777" w:rsidR="00740BF6" w:rsidRDefault="00000000">
      <w:pPr>
        <w:spacing w:before="360" w:after="240"/>
      </w:pPr>
      <w:r>
        <w:rPr>
          <w:b/>
        </w:rPr>
        <w:t>4.2.3 Web Administration Portal Deployment (React / Vite)</w:t>
      </w:r>
    </w:p>
    <w:p w14:paraId="6D71E0D5" w14:textId="77777777" w:rsidR="00740BF6" w:rsidRDefault="00000000">
      <w:pPr>
        <w:spacing w:after="480" w:line="240" w:lineRule="auto"/>
        <w:ind w:left="567"/>
      </w:pPr>
      <w:r>
        <w:rPr>
          <w:rFonts w:ascii="Courier New" w:hAnsi="Courier New"/>
          <w:sz w:val="20"/>
        </w:rPr>
        <w:t># Step 1: Navigate to the Web Admin directory</w:t>
      </w:r>
      <w:r>
        <w:rPr>
          <w:rFonts w:ascii="Courier New" w:hAnsi="Courier New"/>
          <w:sz w:val="20"/>
        </w:rPr>
        <w:br/>
        <w:t>cd finalProject_Webadmin</w:t>
      </w:r>
      <w:r>
        <w:rPr>
          <w:rFonts w:ascii="Courier New" w:hAnsi="Courier New"/>
          <w:sz w:val="20"/>
        </w:rPr>
        <w:br/>
      </w:r>
      <w:r>
        <w:rPr>
          <w:rFonts w:ascii="Courier New" w:hAnsi="Courier New"/>
          <w:sz w:val="20"/>
        </w:rPr>
        <w:br/>
        <w:t># Step 2: Install all Node.js dependencies</w:t>
      </w:r>
      <w:r>
        <w:rPr>
          <w:rFonts w:ascii="Courier New" w:hAnsi="Courier New"/>
          <w:sz w:val="20"/>
        </w:rPr>
        <w:br/>
        <w:t>npm install</w:t>
      </w:r>
      <w:r>
        <w:rPr>
          <w:rFonts w:ascii="Courier New" w:hAnsi="Courier New"/>
          <w:sz w:val="20"/>
        </w:rPr>
        <w:br/>
      </w:r>
      <w:r>
        <w:rPr>
          <w:rFonts w:ascii="Courier New" w:hAnsi="Courier New"/>
          <w:sz w:val="20"/>
        </w:rPr>
        <w:br/>
        <w:t># Step 3: Configure the API base URL</w:t>
      </w:r>
      <w:r>
        <w:rPr>
          <w:rFonts w:ascii="Courier New" w:hAnsi="Courier New"/>
          <w:sz w:val="20"/>
        </w:rPr>
        <w:br/>
        <w:t># Edit src/api/axiosClient.js and set:</w:t>
      </w:r>
      <w:r>
        <w:rPr>
          <w:rFonts w:ascii="Courier New" w:hAnsi="Courier New"/>
          <w:sz w:val="20"/>
        </w:rPr>
        <w:br/>
        <w:t># baseURL: 'http://localhost:8080/api'</w:t>
      </w:r>
      <w:r>
        <w:rPr>
          <w:rFonts w:ascii="Courier New" w:hAnsi="Courier New"/>
          <w:sz w:val="20"/>
        </w:rPr>
        <w:br/>
      </w:r>
      <w:r>
        <w:rPr>
          <w:rFonts w:ascii="Courier New" w:hAnsi="Courier New"/>
          <w:sz w:val="20"/>
        </w:rPr>
        <w:br/>
      </w:r>
      <w:r>
        <w:rPr>
          <w:rFonts w:ascii="Courier New" w:hAnsi="Courier New"/>
          <w:sz w:val="20"/>
        </w:rPr>
        <w:lastRenderedPageBreak/>
        <w:t># Step 4: Start the Vite development server</w:t>
      </w:r>
      <w:r>
        <w:rPr>
          <w:rFonts w:ascii="Courier New" w:hAnsi="Courier New"/>
          <w:sz w:val="20"/>
        </w:rPr>
        <w:br/>
        <w:t>npm run dev</w:t>
      </w:r>
      <w:r>
        <w:rPr>
          <w:rFonts w:ascii="Courier New" w:hAnsi="Courier New"/>
          <w:sz w:val="20"/>
        </w:rPr>
        <w:br/>
        <w:t># Application will be available at http://localhost:5173</w:t>
      </w:r>
    </w:p>
    <w:p w14:paraId="44CB4B22" w14:textId="77777777" w:rsidR="00740BF6" w:rsidRDefault="00000000">
      <w:pPr>
        <w:spacing w:before="360" w:after="240"/>
      </w:pPr>
      <w:r>
        <w:rPr>
          <w:b/>
        </w:rPr>
        <w:t>4.2.4 Mobile Application Setup (Android Studio)</w:t>
      </w:r>
    </w:p>
    <w:p w14:paraId="460E25A7" w14:textId="77777777" w:rsidR="00740BF6" w:rsidRDefault="00000000">
      <w:pPr>
        <w:spacing w:after="480" w:line="240" w:lineRule="auto"/>
        <w:ind w:left="567"/>
      </w:pPr>
      <w:r>
        <w:rPr>
          <w:rFonts w:ascii="Courier New" w:hAnsi="Courier New"/>
          <w:sz w:val="20"/>
        </w:rPr>
        <w:t># Step 1: Open finalProject_Mobileapp in Android Studio Iguana</w:t>
      </w:r>
      <w:r>
        <w:rPr>
          <w:rFonts w:ascii="Courier New" w:hAnsi="Courier New"/>
          <w:sz w:val="20"/>
        </w:rPr>
        <w:br/>
      </w:r>
      <w:r>
        <w:rPr>
          <w:rFonts w:ascii="Courier New" w:hAnsi="Courier New"/>
          <w:sz w:val="20"/>
        </w:rPr>
        <w:br/>
        <w:t># Step 2: Sync Gradle dependencies (Android Studio will prompt automatically)</w:t>
      </w:r>
      <w:r>
        <w:rPr>
          <w:rFonts w:ascii="Courier New" w:hAnsi="Courier New"/>
          <w:sz w:val="20"/>
        </w:rPr>
        <w:br/>
      </w:r>
      <w:r>
        <w:rPr>
          <w:rFonts w:ascii="Courier New" w:hAnsi="Courier New"/>
          <w:sz w:val="20"/>
        </w:rPr>
        <w:br/>
        <w:t># Step 3: Configure the Backend API base URL</w:t>
      </w:r>
      <w:r>
        <w:rPr>
          <w:rFonts w:ascii="Courier New" w:hAnsi="Courier New"/>
          <w:sz w:val="20"/>
        </w:rPr>
        <w:br/>
        <w:t># Edit app/src/main/java/.../network/NetworkClient.kt:</w:t>
      </w:r>
      <w:r>
        <w:rPr>
          <w:rFonts w:ascii="Courier New" w:hAnsi="Courier New"/>
          <w:sz w:val="20"/>
        </w:rPr>
        <w:br/>
        <w:t># const val BASE_URL = "http://10.0.2.2:8080/api/"</w:t>
      </w:r>
      <w:r>
        <w:rPr>
          <w:rFonts w:ascii="Courier New" w:hAnsi="Courier New"/>
          <w:sz w:val="20"/>
        </w:rPr>
        <w:br/>
        <w:t># Note: 10.0.2.2 is the Android Emulator's alias for localhost</w:t>
      </w:r>
      <w:r>
        <w:rPr>
          <w:rFonts w:ascii="Courier New" w:hAnsi="Courier New"/>
          <w:sz w:val="20"/>
        </w:rPr>
        <w:br/>
      </w:r>
      <w:r>
        <w:rPr>
          <w:rFonts w:ascii="Courier New" w:hAnsi="Courier New"/>
          <w:sz w:val="20"/>
        </w:rPr>
        <w:br/>
        <w:t># Step 4: Create an AVD (Android Virtual Device)</w:t>
      </w:r>
      <w:r>
        <w:rPr>
          <w:rFonts w:ascii="Courier New" w:hAnsi="Courier New"/>
          <w:sz w:val="20"/>
        </w:rPr>
        <w:br/>
        <w:t># Tools -&gt; AVD Manager -&gt; Create Virtual Device</w:t>
      </w:r>
      <w:r>
        <w:rPr>
          <w:rFonts w:ascii="Courier New" w:hAnsi="Courier New"/>
          <w:sz w:val="20"/>
        </w:rPr>
        <w:br/>
        <w:t># Select Pixel 7 -&gt; System Image: API 34 (Android 14.0)</w:t>
      </w:r>
      <w:r>
        <w:rPr>
          <w:rFonts w:ascii="Courier New" w:hAnsi="Courier New"/>
          <w:sz w:val="20"/>
        </w:rPr>
        <w:br/>
      </w:r>
      <w:r>
        <w:rPr>
          <w:rFonts w:ascii="Courier New" w:hAnsi="Courier New"/>
          <w:sz w:val="20"/>
        </w:rPr>
        <w:br/>
        <w:t># Step 5: Run the application on the emulator (Shift+F10)</w:t>
      </w:r>
    </w:p>
    <w:p w14:paraId="27C74A64" w14:textId="77777777" w:rsidR="00740BF6" w:rsidRDefault="00000000">
      <w:pPr>
        <w:spacing w:before="360" w:after="240"/>
      </w:pPr>
      <w:r>
        <w:rPr>
          <w:b/>
        </w:rPr>
        <w:t>4.2.5 Troubleshooting Common Deployment Issues</w:t>
      </w:r>
    </w:p>
    <w:p w14:paraId="237DA630" w14:textId="77777777" w:rsidR="00740BF6" w:rsidRDefault="00000000">
      <w:pPr>
        <w:spacing w:after="360" w:line="360" w:lineRule="auto"/>
        <w:jc w:val="both"/>
      </w:pPr>
      <w:r>
        <w:t>Table 4.5 documents the most frequently encountered errors during local environment setup alongside their verified remediation procedures. This section is provided to assist evaluators attempting to reproduce the system from source code.</w:t>
      </w:r>
    </w:p>
    <w:p w14:paraId="265D3A55" w14:textId="77777777" w:rsidR="00740BF6" w:rsidRDefault="00000000">
      <w:pPr>
        <w:spacing w:after="120"/>
      </w:pPr>
      <w:r>
        <w:rPr>
          <w:b/>
        </w:rPr>
        <w:t>Table 4.5: Common Deployment Errors and Remediation Procedures</w:t>
      </w:r>
    </w:p>
    <w:tbl>
      <w:tblPr>
        <w:tblStyle w:val="TableGrid"/>
        <w:tblW w:w="0" w:type="auto"/>
        <w:tblLook w:val="04A0" w:firstRow="1" w:lastRow="0" w:firstColumn="1" w:lastColumn="0" w:noHBand="0" w:noVBand="1"/>
      </w:tblPr>
      <w:tblGrid>
        <w:gridCol w:w="2886"/>
        <w:gridCol w:w="2621"/>
        <w:gridCol w:w="4115"/>
      </w:tblGrid>
      <w:tr w:rsidR="00740BF6" w14:paraId="445A4F58" w14:textId="77777777">
        <w:tc>
          <w:tcPr>
            <w:tcW w:w="3135" w:type="dxa"/>
          </w:tcPr>
          <w:p w14:paraId="61939FE0" w14:textId="77777777" w:rsidR="00740BF6" w:rsidRDefault="00000000">
            <w:r>
              <w:rPr>
                <w:sz w:val="22"/>
              </w:rPr>
              <w:t>Error Symptom</w:t>
            </w:r>
          </w:p>
        </w:tc>
        <w:tc>
          <w:tcPr>
            <w:tcW w:w="3135" w:type="dxa"/>
          </w:tcPr>
          <w:p w14:paraId="77693BC6" w14:textId="77777777" w:rsidR="00740BF6" w:rsidRDefault="00000000">
            <w:r>
              <w:rPr>
                <w:sz w:val="22"/>
              </w:rPr>
              <w:t>Root Cause</w:t>
            </w:r>
          </w:p>
        </w:tc>
        <w:tc>
          <w:tcPr>
            <w:tcW w:w="3135" w:type="dxa"/>
          </w:tcPr>
          <w:p w14:paraId="1B270E3F" w14:textId="77777777" w:rsidR="00740BF6" w:rsidRDefault="00000000">
            <w:r>
              <w:rPr>
                <w:sz w:val="22"/>
              </w:rPr>
              <w:t>Remediation</w:t>
            </w:r>
          </w:p>
        </w:tc>
      </w:tr>
      <w:tr w:rsidR="00740BF6" w14:paraId="2D84EEF2" w14:textId="77777777">
        <w:tc>
          <w:tcPr>
            <w:tcW w:w="3135" w:type="dxa"/>
          </w:tcPr>
          <w:p w14:paraId="57A2AF3F" w14:textId="77777777" w:rsidR="00740BF6" w:rsidRDefault="00000000">
            <w:r>
              <w:rPr>
                <w:sz w:val="22"/>
              </w:rPr>
              <w:t>Port 8080 already in use: Address already in use: bind</w:t>
            </w:r>
          </w:p>
        </w:tc>
        <w:tc>
          <w:tcPr>
            <w:tcW w:w="3135" w:type="dxa"/>
          </w:tcPr>
          <w:p w14:paraId="1729DA48" w14:textId="77777777" w:rsidR="00740BF6" w:rsidRDefault="00000000">
            <w:r>
              <w:rPr>
                <w:sz w:val="22"/>
              </w:rPr>
              <w:t>A previous Spring Boot process was not terminated cleanly, leaving a zombie listener on port 8080.</w:t>
            </w:r>
          </w:p>
        </w:tc>
        <w:tc>
          <w:tcPr>
            <w:tcW w:w="3135" w:type="dxa"/>
          </w:tcPr>
          <w:p w14:paraId="3BA7C031" w14:textId="77777777" w:rsidR="00740BF6" w:rsidRDefault="00000000">
            <w:r>
              <w:rPr>
                <w:sz w:val="22"/>
              </w:rPr>
              <w:t>Execute: netstat -ano | findstr :8080 to find the PID, then taskkill /PID &lt;PID&gt; /F. Alternatively, change server.port=8081 in application.properties.</w:t>
            </w:r>
          </w:p>
        </w:tc>
      </w:tr>
      <w:tr w:rsidR="00740BF6" w14:paraId="3EF8484E" w14:textId="77777777">
        <w:tc>
          <w:tcPr>
            <w:tcW w:w="3135" w:type="dxa"/>
          </w:tcPr>
          <w:p w14:paraId="5FCF76E7" w14:textId="77777777" w:rsidR="00740BF6" w:rsidRDefault="00000000">
            <w:r>
              <w:rPr>
                <w:sz w:val="22"/>
              </w:rPr>
              <w:t>Firebase FileNotFoundException: firebase-service-account.json not found</w:t>
            </w:r>
          </w:p>
        </w:tc>
        <w:tc>
          <w:tcPr>
            <w:tcW w:w="3135" w:type="dxa"/>
          </w:tcPr>
          <w:p w14:paraId="35117694" w14:textId="77777777" w:rsidR="00740BF6" w:rsidRDefault="00000000">
            <w:r>
              <w:rPr>
                <w:sz w:val="22"/>
              </w:rPr>
              <w:t>The Firebase Admin SDK credentials file is not placed inside src/main/resources/ or the path in application.properties is incorrect.</w:t>
            </w:r>
          </w:p>
        </w:tc>
        <w:tc>
          <w:tcPr>
            <w:tcW w:w="3135" w:type="dxa"/>
          </w:tcPr>
          <w:p w14:paraId="79FECC80" w14:textId="77777777" w:rsidR="00740BF6" w:rsidRDefault="00000000">
            <w:r>
              <w:rPr>
                <w:sz w:val="22"/>
              </w:rPr>
              <w:t>Download the Service Account JSON from Firebase Console -&gt; Project Settings -&gt; Service Accounts -&gt; Generate New Private Key. Place it in src/main/resources/ and verify firebase.credentials.path=classpath:firebase-service-account.json.</w:t>
            </w:r>
          </w:p>
        </w:tc>
      </w:tr>
      <w:tr w:rsidR="00740BF6" w14:paraId="2EC91C0C" w14:textId="77777777">
        <w:tc>
          <w:tcPr>
            <w:tcW w:w="3135" w:type="dxa"/>
          </w:tcPr>
          <w:p w14:paraId="55FAB146" w14:textId="77777777" w:rsidR="00740BF6" w:rsidRDefault="00000000">
            <w:r>
              <w:rPr>
                <w:sz w:val="22"/>
              </w:rPr>
              <w:t>Android Emulator: java.net.ConnectException: Connection refused (localhost:8080)</w:t>
            </w:r>
          </w:p>
        </w:tc>
        <w:tc>
          <w:tcPr>
            <w:tcW w:w="3135" w:type="dxa"/>
          </w:tcPr>
          <w:p w14:paraId="0D6FBB93" w14:textId="77777777" w:rsidR="00740BF6" w:rsidRDefault="00000000">
            <w:r>
              <w:rPr>
                <w:sz w:val="22"/>
              </w:rPr>
              <w:t>Android Emulator cannot route to the host machine using 'localhost'; it resolves to the emulator's own loopback interface.</w:t>
            </w:r>
          </w:p>
        </w:tc>
        <w:tc>
          <w:tcPr>
            <w:tcW w:w="3135" w:type="dxa"/>
          </w:tcPr>
          <w:p w14:paraId="127BB485" w14:textId="77777777" w:rsidR="00740BF6" w:rsidRDefault="00000000">
            <w:r>
              <w:rPr>
                <w:sz w:val="22"/>
              </w:rPr>
              <w:t>Change BASE_URL in NetworkClient.kt to http://10.0.2.2:8080/api/. The address 10.0.2.2 is a special alias that the Android Emulator routes to the development machine's localhost.</w:t>
            </w:r>
          </w:p>
        </w:tc>
      </w:tr>
      <w:tr w:rsidR="00740BF6" w14:paraId="0B4652C4" w14:textId="77777777">
        <w:tc>
          <w:tcPr>
            <w:tcW w:w="3135" w:type="dxa"/>
          </w:tcPr>
          <w:p w14:paraId="7445C801" w14:textId="77777777" w:rsidR="00740BF6" w:rsidRDefault="00000000">
            <w:r>
              <w:rPr>
                <w:sz w:val="22"/>
              </w:rPr>
              <w:t xml:space="preserve">Web Admin CORS Error: </w:t>
            </w:r>
            <w:r>
              <w:rPr>
                <w:sz w:val="22"/>
              </w:rPr>
              <w:lastRenderedPageBreak/>
              <w:t>Access-Control-Allow-Origin missing</w:t>
            </w:r>
          </w:p>
        </w:tc>
        <w:tc>
          <w:tcPr>
            <w:tcW w:w="3135" w:type="dxa"/>
          </w:tcPr>
          <w:p w14:paraId="3416D1CA" w14:textId="77777777" w:rsidR="00740BF6" w:rsidRDefault="00000000">
            <w:r>
              <w:rPr>
                <w:sz w:val="22"/>
              </w:rPr>
              <w:lastRenderedPageBreak/>
              <w:t xml:space="preserve">The React Vite dev server </w:t>
            </w:r>
            <w:r>
              <w:rPr>
                <w:sz w:val="22"/>
              </w:rPr>
              <w:lastRenderedPageBreak/>
              <w:t>runs on port 5173, which is not whitelisted in the backend's CorsConfig.java.</w:t>
            </w:r>
          </w:p>
        </w:tc>
        <w:tc>
          <w:tcPr>
            <w:tcW w:w="3135" w:type="dxa"/>
          </w:tcPr>
          <w:p w14:paraId="6A7AFCEF" w14:textId="77777777" w:rsidR="00740BF6" w:rsidRDefault="00000000">
            <w:r>
              <w:rPr>
                <w:sz w:val="22"/>
              </w:rPr>
              <w:lastRenderedPageBreak/>
              <w:t xml:space="preserve">Open CorsConfig.java and add </w:t>
            </w:r>
            <w:r>
              <w:rPr>
                <w:sz w:val="22"/>
              </w:rPr>
              <w:lastRenderedPageBreak/>
              <w:t>'http://localhost:5173' to the allowedOrigins list. Restart the Spring Boot server for the change to take effect.</w:t>
            </w:r>
          </w:p>
        </w:tc>
      </w:tr>
    </w:tbl>
    <w:p w14:paraId="23E1D8EF" w14:textId="77777777" w:rsidR="00740BF6" w:rsidRDefault="00740BF6"/>
    <w:p w14:paraId="2A4C175A" w14:textId="77777777" w:rsidR="00740BF6" w:rsidRDefault="00000000">
      <w:pPr>
        <w:spacing w:before="360" w:after="240"/>
      </w:pPr>
      <w:r>
        <w:rPr>
          <w:b/>
        </w:rPr>
        <w:t>4.3 Testing Plan and Test Output</w:t>
      </w:r>
    </w:p>
    <w:p w14:paraId="442898F5" w14:textId="77777777" w:rsidR="00740BF6" w:rsidRDefault="00000000">
      <w:pPr>
        <w:spacing w:after="360" w:line="360" w:lineRule="auto"/>
        <w:jc w:val="both"/>
      </w:pPr>
      <w:r>
        <w:t>Systematic testing verifies that the MaSci platform fulfills both its functional specifications and non-functional quality constraints. Two complementary testing methodologies were employed: Unit Testing for code-level verification and User Acceptance Testing for real-world behavioral validation.</w:t>
      </w:r>
    </w:p>
    <w:p w14:paraId="6480D0DC" w14:textId="77777777" w:rsidR="00740BF6" w:rsidRDefault="00000000">
      <w:pPr>
        <w:spacing w:before="360" w:after="240"/>
      </w:pPr>
      <w:r>
        <w:rPr>
          <w:b/>
        </w:rPr>
        <w:t>4.3.1 Unit Testing (JUnit 5 &amp; Mockito)</w:t>
      </w:r>
    </w:p>
    <w:p w14:paraId="3CD96A4E" w14:textId="77777777" w:rsidR="00740BF6" w:rsidRDefault="00000000">
      <w:pPr>
        <w:spacing w:after="360" w:line="360" w:lineRule="auto"/>
        <w:jc w:val="both"/>
      </w:pPr>
      <w:r>
        <w:t>Unit Testing was executed within the Spring Boot backend environment utilizing the JUnit 5 testing framework in conjunction with Mockito 5 for dependency mocking. The fundamental justification for using Mockito is architectural isolation: by supplying mock objects that simulate the behavior of JPA Repositories, the test suite validates the business logic within the Service layer without establishing an actual live database connection. This approach eliminates the risk of corrupting production or staging data during automated test pipeline execution, while simultaneously accelerating test cycle times by several orders of magnitude compared to integration tests that require full application context initialization.</w:t>
      </w:r>
    </w:p>
    <w:p w14:paraId="7BCFF8C4" w14:textId="77777777" w:rsidR="00740BF6" w:rsidRDefault="00000000">
      <w:pPr>
        <w:spacing w:after="360" w:line="360" w:lineRule="auto"/>
        <w:jc w:val="both"/>
      </w:pPr>
      <w:r>
        <w:t>Table 4.6 presents the Backend Service Layer test cases, which target the core business logic services using heavily mocked dependencies:</w:t>
      </w:r>
    </w:p>
    <w:p w14:paraId="74876D83" w14:textId="77777777" w:rsidR="00740BF6" w:rsidRDefault="00000000">
      <w:pPr>
        <w:spacing w:after="120"/>
      </w:pPr>
      <w:r>
        <w:rPr>
          <w:b/>
        </w:rPr>
        <w:t>Table 4.6: Backend Service Layer Unit Test Results (JUnit 5 + Mockito)</w:t>
      </w:r>
    </w:p>
    <w:tbl>
      <w:tblPr>
        <w:tblStyle w:val="TableGrid"/>
        <w:tblW w:w="0" w:type="auto"/>
        <w:tblLook w:val="04A0" w:firstRow="1" w:lastRow="0" w:firstColumn="1" w:lastColumn="0" w:noHBand="0" w:noVBand="1"/>
      </w:tblPr>
      <w:tblGrid>
        <w:gridCol w:w="2149"/>
        <w:gridCol w:w="2514"/>
        <w:gridCol w:w="2770"/>
        <w:gridCol w:w="2189"/>
      </w:tblGrid>
      <w:tr w:rsidR="00740BF6" w14:paraId="00588849" w14:textId="77777777">
        <w:tc>
          <w:tcPr>
            <w:tcW w:w="2351" w:type="dxa"/>
          </w:tcPr>
          <w:p w14:paraId="0A81339A" w14:textId="77777777" w:rsidR="00740BF6" w:rsidRDefault="00000000">
            <w:r>
              <w:rPr>
                <w:sz w:val="22"/>
              </w:rPr>
              <w:t>Test ID</w:t>
            </w:r>
          </w:p>
        </w:tc>
        <w:tc>
          <w:tcPr>
            <w:tcW w:w="2351" w:type="dxa"/>
          </w:tcPr>
          <w:p w14:paraId="19A55BE9" w14:textId="77777777" w:rsidR="00740BF6" w:rsidRDefault="00000000">
            <w:r>
              <w:rPr>
                <w:sz w:val="22"/>
              </w:rPr>
              <w:t>Target Class :: Method</w:t>
            </w:r>
          </w:p>
        </w:tc>
        <w:tc>
          <w:tcPr>
            <w:tcW w:w="2351" w:type="dxa"/>
          </w:tcPr>
          <w:p w14:paraId="77C3BFA0" w14:textId="77777777" w:rsidR="00740BF6" w:rsidRDefault="00000000">
            <w:r>
              <w:rPr>
                <w:sz w:val="22"/>
              </w:rPr>
              <w:t>Assertion</w:t>
            </w:r>
          </w:p>
        </w:tc>
        <w:tc>
          <w:tcPr>
            <w:tcW w:w="2351" w:type="dxa"/>
          </w:tcPr>
          <w:p w14:paraId="2B9B4FFE" w14:textId="77777777" w:rsidR="00740BF6" w:rsidRDefault="00000000">
            <w:r>
              <w:rPr>
                <w:sz w:val="22"/>
              </w:rPr>
              <w:t>Result</w:t>
            </w:r>
          </w:p>
        </w:tc>
      </w:tr>
      <w:tr w:rsidR="00740BF6" w14:paraId="7F3F77DE" w14:textId="77777777">
        <w:tc>
          <w:tcPr>
            <w:tcW w:w="2351" w:type="dxa"/>
          </w:tcPr>
          <w:p w14:paraId="5F711728" w14:textId="77777777" w:rsidR="00740BF6" w:rsidRDefault="00000000">
            <w:r>
              <w:rPr>
                <w:sz w:val="22"/>
              </w:rPr>
              <w:t>SVC-01</w:t>
            </w:r>
          </w:p>
        </w:tc>
        <w:tc>
          <w:tcPr>
            <w:tcW w:w="2351" w:type="dxa"/>
          </w:tcPr>
          <w:p w14:paraId="1092540B" w14:textId="77777777" w:rsidR="00740BF6" w:rsidRDefault="00000000">
            <w:r>
              <w:rPr>
                <w:sz w:val="22"/>
              </w:rPr>
              <w:t>GeminiValidationService :: validateHandwriting</w:t>
            </w:r>
          </w:p>
        </w:tc>
        <w:tc>
          <w:tcPr>
            <w:tcW w:w="2351" w:type="dxa"/>
          </w:tcPr>
          <w:p w14:paraId="58AEEB2F" w14:textId="77777777" w:rsidR="00740BF6" w:rsidRDefault="00000000">
            <w:r>
              <w:rPr>
                <w:sz w:val="22"/>
              </w:rPr>
              <w:t>Mocked RestTemplate returns valid JSON -&gt; isValid=true, aiReason is non-empty String.</w:t>
            </w:r>
          </w:p>
        </w:tc>
        <w:tc>
          <w:tcPr>
            <w:tcW w:w="2351" w:type="dxa"/>
          </w:tcPr>
          <w:p w14:paraId="498144F6" w14:textId="77777777" w:rsidR="00740BF6" w:rsidRDefault="00000000">
            <w:r>
              <w:rPr>
                <w:sz w:val="22"/>
              </w:rPr>
              <w:t>PASSED</w:t>
            </w:r>
          </w:p>
        </w:tc>
      </w:tr>
      <w:tr w:rsidR="00740BF6" w14:paraId="5FA19C76" w14:textId="77777777">
        <w:tc>
          <w:tcPr>
            <w:tcW w:w="2351" w:type="dxa"/>
          </w:tcPr>
          <w:p w14:paraId="40E66C12" w14:textId="77777777" w:rsidR="00740BF6" w:rsidRDefault="00000000">
            <w:r>
              <w:rPr>
                <w:sz w:val="22"/>
              </w:rPr>
              <w:t>SVC-02</w:t>
            </w:r>
          </w:p>
        </w:tc>
        <w:tc>
          <w:tcPr>
            <w:tcW w:w="2351" w:type="dxa"/>
          </w:tcPr>
          <w:p w14:paraId="62CCC215" w14:textId="77777777" w:rsidR="00740BF6" w:rsidRDefault="00000000">
            <w:r>
              <w:rPr>
                <w:sz w:val="22"/>
              </w:rPr>
              <w:t>GeminiValidationService :: validateHandwriting</w:t>
            </w:r>
          </w:p>
        </w:tc>
        <w:tc>
          <w:tcPr>
            <w:tcW w:w="2351" w:type="dxa"/>
          </w:tcPr>
          <w:p w14:paraId="643E8DC6" w14:textId="77777777" w:rsidR="00740BF6" w:rsidRDefault="00000000">
            <w:r>
              <w:rPr>
                <w:sz w:val="22"/>
              </w:rPr>
              <w:t>Mocked RestTemplate throws TooManyRequestsException -&gt; isValid=false, aiReason contains quota error message.</w:t>
            </w:r>
          </w:p>
        </w:tc>
        <w:tc>
          <w:tcPr>
            <w:tcW w:w="2351" w:type="dxa"/>
          </w:tcPr>
          <w:p w14:paraId="4ED1BF38" w14:textId="77777777" w:rsidR="00740BF6" w:rsidRDefault="00000000">
            <w:r>
              <w:rPr>
                <w:sz w:val="22"/>
              </w:rPr>
              <w:t>PASSED</w:t>
            </w:r>
          </w:p>
        </w:tc>
      </w:tr>
      <w:tr w:rsidR="00740BF6" w14:paraId="44243A69" w14:textId="77777777">
        <w:tc>
          <w:tcPr>
            <w:tcW w:w="2351" w:type="dxa"/>
          </w:tcPr>
          <w:p w14:paraId="55FC41E4" w14:textId="77777777" w:rsidR="00740BF6" w:rsidRDefault="00000000">
            <w:r>
              <w:rPr>
                <w:sz w:val="22"/>
              </w:rPr>
              <w:lastRenderedPageBreak/>
              <w:t>SVC-03</w:t>
            </w:r>
          </w:p>
        </w:tc>
        <w:tc>
          <w:tcPr>
            <w:tcW w:w="2351" w:type="dxa"/>
          </w:tcPr>
          <w:p w14:paraId="4978BEAA" w14:textId="77777777" w:rsidR="00740BF6" w:rsidRDefault="00000000">
            <w:r>
              <w:rPr>
                <w:sz w:val="22"/>
              </w:rPr>
              <w:t>GeminiValidationService :: parseGeminiResponse</w:t>
            </w:r>
          </w:p>
        </w:tc>
        <w:tc>
          <w:tcPr>
            <w:tcW w:w="2351" w:type="dxa"/>
          </w:tcPr>
          <w:p w14:paraId="38375CBF" w14:textId="77777777" w:rsidR="00740BF6" w:rsidRDefault="00000000">
            <w:r>
              <w:rPr>
                <w:sz w:val="22"/>
              </w:rPr>
              <w:t>Input JSON string wrapped in ```json...``` markdown fences must still parse isValid correctly after stripping.</w:t>
            </w:r>
          </w:p>
        </w:tc>
        <w:tc>
          <w:tcPr>
            <w:tcW w:w="2351" w:type="dxa"/>
          </w:tcPr>
          <w:p w14:paraId="3EEDCED3" w14:textId="77777777" w:rsidR="00740BF6" w:rsidRDefault="00000000">
            <w:r>
              <w:rPr>
                <w:sz w:val="22"/>
              </w:rPr>
              <w:t>PASSED</w:t>
            </w:r>
          </w:p>
        </w:tc>
      </w:tr>
      <w:tr w:rsidR="00740BF6" w14:paraId="29331CBB" w14:textId="77777777">
        <w:tc>
          <w:tcPr>
            <w:tcW w:w="2351" w:type="dxa"/>
          </w:tcPr>
          <w:p w14:paraId="3CE1AC1B" w14:textId="77777777" w:rsidR="00740BF6" w:rsidRDefault="00000000">
            <w:r>
              <w:rPr>
                <w:sz w:val="22"/>
              </w:rPr>
              <w:t>SVC-04</w:t>
            </w:r>
          </w:p>
        </w:tc>
        <w:tc>
          <w:tcPr>
            <w:tcW w:w="2351" w:type="dxa"/>
          </w:tcPr>
          <w:p w14:paraId="3894591B" w14:textId="77777777" w:rsidR="00740BF6" w:rsidRDefault="00000000">
            <w:r>
              <w:rPr>
                <w:sz w:val="22"/>
              </w:rPr>
              <w:t>FirebaseStorageService :: generateSignedUploadUrl</w:t>
            </w:r>
          </w:p>
        </w:tc>
        <w:tc>
          <w:tcPr>
            <w:tcW w:w="2351" w:type="dxa"/>
          </w:tcPr>
          <w:p w14:paraId="2E2B3DB9" w14:textId="77777777" w:rsidR="00740BF6" w:rsidRDefault="00000000">
            <w:r>
              <w:rPr>
                <w:sz w:val="22"/>
              </w:rPr>
              <w:t>Returned Map must contain non-null 'uploadUrl', 'fileName', 'publicUrl' keys mapping valid HTTPS strings.</w:t>
            </w:r>
          </w:p>
        </w:tc>
        <w:tc>
          <w:tcPr>
            <w:tcW w:w="2351" w:type="dxa"/>
          </w:tcPr>
          <w:p w14:paraId="4BEB9EAC" w14:textId="77777777" w:rsidR="00740BF6" w:rsidRDefault="00000000">
            <w:r>
              <w:rPr>
                <w:sz w:val="22"/>
              </w:rPr>
              <w:t>PASSED</w:t>
            </w:r>
          </w:p>
        </w:tc>
      </w:tr>
      <w:tr w:rsidR="00740BF6" w14:paraId="691AC8D0" w14:textId="77777777">
        <w:tc>
          <w:tcPr>
            <w:tcW w:w="2351" w:type="dxa"/>
          </w:tcPr>
          <w:p w14:paraId="28E1E928" w14:textId="77777777" w:rsidR="00740BF6" w:rsidRDefault="00000000">
            <w:r>
              <w:rPr>
                <w:sz w:val="22"/>
              </w:rPr>
              <w:t>SVC-05</w:t>
            </w:r>
          </w:p>
        </w:tc>
        <w:tc>
          <w:tcPr>
            <w:tcW w:w="2351" w:type="dxa"/>
          </w:tcPr>
          <w:p w14:paraId="7DBA7859" w14:textId="77777777" w:rsidR="00740BF6" w:rsidRDefault="00000000">
            <w:r>
              <w:rPr>
                <w:sz w:val="22"/>
              </w:rPr>
              <w:t>AiTutorService :: buildContents</w:t>
            </w:r>
          </w:p>
        </w:tc>
        <w:tc>
          <w:tcPr>
            <w:tcW w:w="2351" w:type="dxa"/>
          </w:tcPr>
          <w:p w14:paraId="75A7DFD8" w14:textId="77777777" w:rsidR="00740BF6" w:rsidRDefault="00000000">
            <w:r>
              <w:rPr>
                <w:sz w:val="22"/>
              </w:rPr>
              <w:t>SYSTEM_PROMPT must be first element; new user message must be last element of returned List.</w:t>
            </w:r>
          </w:p>
        </w:tc>
        <w:tc>
          <w:tcPr>
            <w:tcW w:w="2351" w:type="dxa"/>
          </w:tcPr>
          <w:p w14:paraId="444368DD" w14:textId="77777777" w:rsidR="00740BF6" w:rsidRDefault="00000000">
            <w:r>
              <w:rPr>
                <w:sz w:val="22"/>
              </w:rPr>
              <w:t>PASSED</w:t>
            </w:r>
          </w:p>
        </w:tc>
      </w:tr>
      <w:tr w:rsidR="00740BF6" w14:paraId="544DA3C7" w14:textId="77777777">
        <w:tc>
          <w:tcPr>
            <w:tcW w:w="2351" w:type="dxa"/>
          </w:tcPr>
          <w:p w14:paraId="4396CE4C" w14:textId="77777777" w:rsidR="00740BF6" w:rsidRDefault="00000000">
            <w:r>
              <w:rPr>
                <w:sz w:val="22"/>
              </w:rPr>
              <w:t>SVC-06</w:t>
            </w:r>
          </w:p>
        </w:tc>
        <w:tc>
          <w:tcPr>
            <w:tcW w:w="2351" w:type="dxa"/>
          </w:tcPr>
          <w:p w14:paraId="0B750152" w14:textId="77777777" w:rsidR="00740BF6" w:rsidRDefault="00000000">
            <w:r>
              <w:rPr>
                <w:sz w:val="22"/>
              </w:rPr>
              <w:t>AiTutorService :: chat</w:t>
            </w:r>
          </w:p>
        </w:tc>
        <w:tc>
          <w:tcPr>
            <w:tcW w:w="2351" w:type="dxa"/>
          </w:tcPr>
          <w:p w14:paraId="22C053C0" w14:textId="77777777" w:rsidR="00740BF6" w:rsidRDefault="00000000">
            <w:r>
              <w:rPr>
                <w:sz w:val="22"/>
              </w:rPr>
              <w:t>Calling chat() with no existing session must create a new AiChatSession and persist both USER and ASSISTANT messages.</w:t>
            </w:r>
          </w:p>
        </w:tc>
        <w:tc>
          <w:tcPr>
            <w:tcW w:w="2351" w:type="dxa"/>
          </w:tcPr>
          <w:p w14:paraId="47599FA0" w14:textId="77777777" w:rsidR="00740BF6" w:rsidRDefault="00000000">
            <w:r>
              <w:rPr>
                <w:sz w:val="22"/>
              </w:rPr>
              <w:t>PASSED</w:t>
            </w:r>
          </w:p>
        </w:tc>
      </w:tr>
      <w:tr w:rsidR="00740BF6" w14:paraId="1341AC8C" w14:textId="77777777">
        <w:tc>
          <w:tcPr>
            <w:tcW w:w="2351" w:type="dxa"/>
          </w:tcPr>
          <w:p w14:paraId="4190DD4A" w14:textId="77777777" w:rsidR="00740BF6" w:rsidRDefault="00000000">
            <w:r>
              <w:rPr>
                <w:sz w:val="22"/>
              </w:rPr>
              <w:t>SVC-07</w:t>
            </w:r>
          </w:p>
        </w:tc>
        <w:tc>
          <w:tcPr>
            <w:tcW w:w="2351" w:type="dxa"/>
          </w:tcPr>
          <w:p w14:paraId="6D862B1C" w14:textId="77777777" w:rsidR="00740BF6" w:rsidRDefault="00000000">
            <w:r>
              <w:rPr>
                <w:sz w:val="22"/>
              </w:rPr>
              <w:t>UserActivityService :: updateStreak</w:t>
            </w:r>
          </w:p>
        </w:tc>
        <w:tc>
          <w:tcPr>
            <w:tcW w:w="2351" w:type="dxa"/>
          </w:tcPr>
          <w:p w14:paraId="4F30B919" w14:textId="77777777" w:rsidR="00740BF6" w:rsidRDefault="00000000">
            <w:r>
              <w:rPr>
                <w:sz w:val="22"/>
              </w:rPr>
              <w:t>last_active exactly 24h ago -&gt; streak_count increments by 1. last_active 3 days ago -&gt; streak_count resets to 1.</w:t>
            </w:r>
          </w:p>
        </w:tc>
        <w:tc>
          <w:tcPr>
            <w:tcW w:w="2351" w:type="dxa"/>
          </w:tcPr>
          <w:p w14:paraId="1B39CB87" w14:textId="77777777" w:rsidR="00740BF6" w:rsidRDefault="00000000">
            <w:r>
              <w:rPr>
                <w:sz w:val="22"/>
              </w:rPr>
              <w:t>PASSED</w:t>
            </w:r>
          </w:p>
        </w:tc>
      </w:tr>
      <w:tr w:rsidR="00740BF6" w14:paraId="74CBDF59" w14:textId="77777777">
        <w:tc>
          <w:tcPr>
            <w:tcW w:w="2351" w:type="dxa"/>
          </w:tcPr>
          <w:p w14:paraId="59853AAB" w14:textId="77777777" w:rsidR="00740BF6" w:rsidRDefault="00000000">
            <w:r>
              <w:rPr>
                <w:sz w:val="22"/>
              </w:rPr>
              <w:t>SVC-08</w:t>
            </w:r>
          </w:p>
        </w:tc>
        <w:tc>
          <w:tcPr>
            <w:tcW w:w="2351" w:type="dxa"/>
          </w:tcPr>
          <w:p w14:paraId="67289AB8" w14:textId="77777777" w:rsidR="00740BF6" w:rsidRDefault="00000000">
            <w:r>
              <w:rPr>
                <w:sz w:val="22"/>
              </w:rPr>
              <w:t>SecurityConfig :: passwordEncoder</w:t>
            </w:r>
          </w:p>
        </w:tc>
        <w:tc>
          <w:tcPr>
            <w:tcW w:w="2351" w:type="dxa"/>
          </w:tcPr>
          <w:p w14:paraId="1BC47490" w14:textId="77777777" w:rsidR="00740BF6" w:rsidRDefault="00000000">
            <w:r>
              <w:rPr>
                <w:sz w:val="22"/>
              </w:rPr>
              <w:t>BCrypt hash of 'password123' must not equal raw string but matches() must return true.</w:t>
            </w:r>
          </w:p>
        </w:tc>
        <w:tc>
          <w:tcPr>
            <w:tcW w:w="2351" w:type="dxa"/>
          </w:tcPr>
          <w:p w14:paraId="5AB88B7B" w14:textId="77777777" w:rsidR="00740BF6" w:rsidRDefault="00000000">
            <w:r>
              <w:rPr>
                <w:sz w:val="22"/>
              </w:rPr>
              <w:t>PASSED</w:t>
            </w:r>
          </w:p>
        </w:tc>
      </w:tr>
      <w:tr w:rsidR="00740BF6" w14:paraId="36AAF00D" w14:textId="77777777">
        <w:tc>
          <w:tcPr>
            <w:tcW w:w="2351" w:type="dxa"/>
          </w:tcPr>
          <w:p w14:paraId="4C44483A" w14:textId="77777777" w:rsidR="00740BF6" w:rsidRDefault="00000000">
            <w:r>
              <w:rPr>
                <w:sz w:val="22"/>
              </w:rPr>
              <w:t>SVC-09</w:t>
            </w:r>
          </w:p>
        </w:tc>
        <w:tc>
          <w:tcPr>
            <w:tcW w:w="2351" w:type="dxa"/>
          </w:tcPr>
          <w:p w14:paraId="7293AC50" w14:textId="77777777" w:rsidR="00740BF6" w:rsidRDefault="00000000">
            <w:r>
              <w:rPr>
                <w:sz w:val="22"/>
              </w:rPr>
              <w:t>AuthService :: register</w:t>
            </w:r>
          </w:p>
        </w:tc>
        <w:tc>
          <w:tcPr>
            <w:tcW w:w="2351" w:type="dxa"/>
          </w:tcPr>
          <w:p w14:paraId="264671B3" w14:textId="77777777" w:rsidR="00740BF6" w:rsidRDefault="00000000">
            <w:r>
              <w:rPr>
                <w:sz w:val="22"/>
              </w:rPr>
              <w:t>Duplicate email registration must throw a UserAlreadyExistsException without persisting a second entity.</w:t>
            </w:r>
          </w:p>
        </w:tc>
        <w:tc>
          <w:tcPr>
            <w:tcW w:w="2351" w:type="dxa"/>
          </w:tcPr>
          <w:p w14:paraId="7784A495" w14:textId="77777777" w:rsidR="00740BF6" w:rsidRDefault="00000000">
            <w:r>
              <w:rPr>
                <w:sz w:val="22"/>
              </w:rPr>
              <w:t>PASSED</w:t>
            </w:r>
          </w:p>
        </w:tc>
      </w:tr>
      <w:tr w:rsidR="00740BF6" w14:paraId="296011CD" w14:textId="77777777">
        <w:tc>
          <w:tcPr>
            <w:tcW w:w="2351" w:type="dxa"/>
          </w:tcPr>
          <w:p w14:paraId="56C7E961" w14:textId="77777777" w:rsidR="00740BF6" w:rsidRDefault="00000000">
            <w:r>
              <w:rPr>
                <w:sz w:val="22"/>
              </w:rPr>
              <w:t>SVC-10</w:t>
            </w:r>
          </w:p>
        </w:tc>
        <w:tc>
          <w:tcPr>
            <w:tcW w:w="2351" w:type="dxa"/>
          </w:tcPr>
          <w:p w14:paraId="4E511317" w14:textId="77777777" w:rsidR="00740BF6" w:rsidRDefault="00000000">
            <w:r>
              <w:rPr>
                <w:sz w:val="22"/>
              </w:rPr>
              <w:t>QuizUserService :: submitQuiz</w:t>
            </w:r>
          </w:p>
        </w:tc>
        <w:tc>
          <w:tcPr>
            <w:tcW w:w="2351" w:type="dxa"/>
          </w:tcPr>
          <w:p w14:paraId="175645EE" w14:textId="77777777" w:rsidR="00740BF6" w:rsidRDefault="00000000">
            <w:r>
              <w:rPr>
                <w:sz w:val="22"/>
              </w:rPr>
              <w:t>Submission with 8/10 correct answers must produce a score of 80.0 and trigger streak increment logic.</w:t>
            </w:r>
          </w:p>
        </w:tc>
        <w:tc>
          <w:tcPr>
            <w:tcW w:w="2351" w:type="dxa"/>
          </w:tcPr>
          <w:p w14:paraId="63C57681" w14:textId="77777777" w:rsidR="00740BF6" w:rsidRDefault="00000000">
            <w:r>
              <w:rPr>
                <w:sz w:val="22"/>
              </w:rPr>
              <w:t>PASSED</w:t>
            </w:r>
          </w:p>
        </w:tc>
      </w:tr>
    </w:tbl>
    <w:p w14:paraId="65979E44" w14:textId="77777777" w:rsidR="00740BF6" w:rsidRDefault="00740BF6"/>
    <w:p w14:paraId="049F8AC5" w14:textId="77777777" w:rsidR="00740BF6" w:rsidRDefault="00000000">
      <w:pPr>
        <w:spacing w:after="360" w:line="360" w:lineRule="auto"/>
        <w:jc w:val="both"/>
      </w:pPr>
      <w:r>
        <w:t>Table 4.7 presents the API Controller Layer tests, which validate HTTP status codes and response bodies for critical REST endpoints:</w:t>
      </w:r>
    </w:p>
    <w:p w14:paraId="779B68E7" w14:textId="77777777" w:rsidR="00740BF6" w:rsidRDefault="00000000">
      <w:pPr>
        <w:spacing w:after="120"/>
      </w:pPr>
      <w:r>
        <w:rPr>
          <w:b/>
        </w:rPr>
        <w:t>Table 4.7: API Controller Layer Unit Test Results</w:t>
      </w:r>
    </w:p>
    <w:tbl>
      <w:tblPr>
        <w:tblStyle w:val="TableGrid"/>
        <w:tblW w:w="0" w:type="auto"/>
        <w:tblLook w:val="04A0" w:firstRow="1" w:lastRow="0" w:firstColumn="1" w:lastColumn="0" w:noHBand="0" w:noVBand="1"/>
      </w:tblPr>
      <w:tblGrid>
        <w:gridCol w:w="2351"/>
        <w:gridCol w:w="2351"/>
        <w:gridCol w:w="2367"/>
        <w:gridCol w:w="2351"/>
      </w:tblGrid>
      <w:tr w:rsidR="00740BF6" w14:paraId="30B7FC29" w14:textId="77777777">
        <w:tc>
          <w:tcPr>
            <w:tcW w:w="2351" w:type="dxa"/>
          </w:tcPr>
          <w:p w14:paraId="20144EBF" w14:textId="77777777" w:rsidR="00740BF6" w:rsidRDefault="00000000">
            <w:r>
              <w:rPr>
                <w:sz w:val="22"/>
              </w:rPr>
              <w:t>Test ID</w:t>
            </w:r>
          </w:p>
        </w:tc>
        <w:tc>
          <w:tcPr>
            <w:tcW w:w="2351" w:type="dxa"/>
          </w:tcPr>
          <w:p w14:paraId="461DAD5C" w14:textId="77777777" w:rsidR="00740BF6" w:rsidRDefault="00000000">
            <w:r>
              <w:rPr>
                <w:sz w:val="22"/>
              </w:rPr>
              <w:t>Endpoint</w:t>
            </w:r>
          </w:p>
        </w:tc>
        <w:tc>
          <w:tcPr>
            <w:tcW w:w="2351" w:type="dxa"/>
          </w:tcPr>
          <w:p w14:paraId="7B907032" w14:textId="77777777" w:rsidR="00740BF6" w:rsidRDefault="00000000">
            <w:r>
              <w:rPr>
                <w:sz w:val="22"/>
              </w:rPr>
              <w:t>Scenario &amp; Expected HTTP Status</w:t>
            </w:r>
          </w:p>
        </w:tc>
        <w:tc>
          <w:tcPr>
            <w:tcW w:w="2351" w:type="dxa"/>
          </w:tcPr>
          <w:p w14:paraId="6F2D1CD5" w14:textId="77777777" w:rsidR="00740BF6" w:rsidRDefault="00000000">
            <w:r>
              <w:rPr>
                <w:sz w:val="22"/>
              </w:rPr>
              <w:t>Result</w:t>
            </w:r>
          </w:p>
        </w:tc>
      </w:tr>
      <w:tr w:rsidR="00740BF6" w14:paraId="09CE6590" w14:textId="77777777">
        <w:tc>
          <w:tcPr>
            <w:tcW w:w="2351" w:type="dxa"/>
          </w:tcPr>
          <w:p w14:paraId="1D517036" w14:textId="77777777" w:rsidR="00740BF6" w:rsidRDefault="00000000">
            <w:r>
              <w:rPr>
                <w:sz w:val="22"/>
              </w:rPr>
              <w:t>CTL-01</w:t>
            </w:r>
          </w:p>
        </w:tc>
        <w:tc>
          <w:tcPr>
            <w:tcW w:w="2351" w:type="dxa"/>
          </w:tcPr>
          <w:p w14:paraId="584A8DC0" w14:textId="77777777" w:rsidR="00740BF6" w:rsidRDefault="00000000">
            <w:r>
              <w:rPr>
                <w:sz w:val="22"/>
              </w:rPr>
              <w:t>POST /api/auth/login</w:t>
            </w:r>
          </w:p>
        </w:tc>
        <w:tc>
          <w:tcPr>
            <w:tcW w:w="2351" w:type="dxa"/>
          </w:tcPr>
          <w:p w14:paraId="3F2CD930" w14:textId="77777777" w:rsidR="00740BF6" w:rsidRDefault="00000000">
            <w:r>
              <w:rPr>
                <w:sz w:val="22"/>
              </w:rPr>
              <w:t xml:space="preserve">Valid credentials -&gt; HTTP 200 OK with JWT token in response </w:t>
            </w:r>
            <w:r>
              <w:rPr>
                <w:sz w:val="22"/>
              </w:rPr>
              <w:lastRenderedPageBreak/>
              <w:t>body.</w:t>
            </w:r>
          </w:p>
        </w:tc>
        <w:tc>
          <w:tcPr>
            <w:tcW w:w="2351" w:type="dxa"/>
          </w:tcPr>
          <w:p w14:paraId="3694E97E" w14:textId="77777777" w:rsidR="00740BF6" w:rsidRDefault="00000000">
            <w:r>
              <w:rPr>
                <w:sz w:val="22"/>
              </w:rPr>
              <w:lastRenderedPageBreak/>
              <w:t>PASSED</w:t>
            </w:r>
          </w:p>
        </w:tc>
      </w:tr>
      <w:tr w:rsidR="00740BF6" w14:paraId="3277B1EB" w14:textId="77777777">
        <w:tc>
          <w:tcPr>
            <w:tcW w:w="2351" w:type="dxa"/>
          </w:tcPr>
          <w:p w14:paraId="4E1AF02C" w14:textId="77777777" w:rsidR="00740BF6" w:rsidRDefault="00000000">
            <w:r>
              <w:rPr>
                <w:sz w:val="22"/>
              </w:rPr>
              <w:t>CTL-02</w:t>
            </w:r>
          </w:p>
        </w:tc>
        <w:tc>
          <w:tcPr>
            <w:tcW w:w="2351" w:type="dxa"/>
          </w:tcPr>
          <w:p w14:paraId="7A7C9DED" w14:textId="77777777" w:rsidR="00740BF6" w:rsidRDefault="00000000">
            <w:r>
              <w:rPr>
                <w:sz w:val="22"/>
              </w:rPr>
              <w:t>POST /api/auth/login</w:t>
            </w:r>
          </w:p>
        </w:tc>
        <w:tc>
          <w:tcPr>
            <w:tcW w:w="2351" w:type="dxa"/>
          </w:tcPr>
          <w:p w14:paraId="19C3740D" w14:textId="77777777" w:rsidR="00740BF6" w:rsidRDefault="00000000">
            <w:r>
              <w:rPr>
                <w:sz w:val="22"/>
              </w:rPr>
              <w:t>Invalid password -&gt; HTTP 401 Unauthorized with error message body.</w:t>
            </w:r>
          </w:p>
        </w:tc>
        <w:tc>
          <w:tcPr>
            <w:tcW w:w="2351" w:type="dxa"/>
          </w:tcPr>
          <w:p w14:paraId="7A47E060" w14:textId="77777777" w:rsidR="00740BF6" w:rsidRDefault="00000000">
            <w:r>
              <w:rPr>
                <w:sz w:val="22"/>
              </w:rPr>
              <w:t>PASSED</w:t>
            </w:r>
          </w:p>
        </w:tc>
      </w:tr>
      <w:tr w:rsidR="00740BF6" w14:paraId="7EDE13AE" w14:textId="77777777">
        <w:tc>
          <w:tcPr>
            <w:tcW w:w="2351" w:type="dxa"/>
          </w:tcPr>
          <w:p w14:paraId="34F165B4" w14:textId="77777777" w:rsidR="00740BF6" w:rsidRDefault="00000000">
            <w:r>
              <w:rPr>
                <w:sz w:val="22"/>
              </w:rPr>
              <w:t>CTL-03</w:t>
            </w:r>
          </w:p>
        </w:tc>
        <w:tc>
          <w:tcPr>
            <w:tcW w:w="2351" w:type="dxa"/>
          </w:tcPr>
          <w:p w14:paraId="2BD7825C" w14:textId="77777777" w:rsidR="00740BF6" w:rsidRDefault="00000000">
            <w:r>
              <w:rPr>
                <w:sz w:val="22"/>
              </w:rPr>
              <w:t>GET /api/lessons/{id}</w:t>
            </w:r>
          </w:p>
        </w:tc>
        <w:tc>
          <w:tcPr>
            <w:tcW w:w="2351" w:type="dxa"/>
          </w:tcPr>
          <w:p w14:paraId="05B0C058" w14:textId="77777777" w:rsidR="00740BF6" w:rsidRDefault="00000000">
            <w:r>
              <w:rPr>
                <w:sz w:val="22"/>
              </w:rPr>
              <w:t>Valid JWT but non-existent lesson ID -&gt; HTTP 404 Not Found.</w:t>
            </w:r>
          </w:p>
        </w:tc>
        <w:tc>
          <w:tcPr>
            <w:tcW w:w="2351" w:type="dxa"/>
          </w:tcPr>
          <w:p w14:paraId="68CF96EE" w14:textId="77777777" w:rsidR="00740BF6" w:rsidRDefault="00000000">
            <w:r>
              <w:rPr>
                <w:sz w:val="22"/>
              </w:rPr>
              <w:t>PASSED</w:t>
            </w:r>
          </w:p>
        </w:tc>
      </w:tr>
      <w:tr w:rsidR="00740BF6" w14:paraId="1B2FFBFF" w14:textId="77777777">
        <w:tc>
          <w:tcPr>
            <w:tcW w:w="2351" w:type="dxa"/>
          </w:tcPr>
          <w:p w14:paraId="28A5F7A5" w14:textId="77777777" w:rsidR="00740BF6" w:rsidRDefault="00000000">
            <w:r>
              <w:rPr>
                <w:sz w:val="22"/>
              </w:rPr>
              <w:t>CTL-04</w:t>
            </w:r>
          </w:p>
        </w:tc>
        <w:tc>
          <w:tcPr>
            <w:tcW w:w="2351" w:type="dxa"/>
          </w:tcPr>
          <w:p w14:paraId="021A2B1E" w14:textId="77777777" w:rsidR="00740BF6" w:rsidRDefault="00000000">
            <w:r>
              <w:rPr>
                <w:sz w:val="22"/>
              </w:rPr>
              <w:t>POST /api/admin/questions</w:t>
            </w:r>
          </w:p>
        </w:tc>
        <w:tc>
          <w:tcPr>
            <w:tcW w:w="2351" w:type="dxa"/>
          </w:tcPr>
          <w:p w14:paraId="40F4DDE3" w14:textId="77777777" w:rsidR="00740BF6" w:rsidRDefault="00000000">
            <w:r>
              <w:rPr>
                <w:sz w:val="22"/>
              </w:rPr>
              <w:t>Student JWT (ROLE_STUDENT) accessing admin endpoint -&gt; HTTP 403 Forbidden.</w:t>
            </w:r>
          </w:p>
        </w:tc>
        <w:tc>
          <w:tcPr>
            <w:tcW w:w="2351" w:type="dxa"/>
          </w:tcPr>
          <w:p w14:paraId="0CF12BF5" w14:textId="77777777" w:rsidR="00740BF6" w:rsidRDefault="00000000">
            <w:r>
              <w:rPr>
                <w:sz w:val="22"/>
              </w:rPr>
              <w:t>PASSED</w:t>
            </w:r>
          </w:p>
        </w:tc>
      </w:tr>
      <w:tr w:rsidR="00740BF6" w14:paraId="147E04B8" w14:textId="77777777">
        <w:tc>
          <w:tcPr>
            <w:tcW w:w="2351" w:type="dxa"/>
          </w:tcPr>
          <w:p w14:paraId="1AE31CA3" w14:textId="77777777" w:rsidR="00740BF6" w:rsidRDefault="00000000">
            <w:r>
              <w:rPr>
                <w:sz w:val="22"/>
              </w:rPr>
              <w:t>CTL-05</w:t>
            </w:r>
          </w:p>
        </w:tc>
        <w:tc>
          <w:tcPr>
            <w:tcW w:w="2351" w:type="dxa"/>
          </w:tcPr>
          <w:p w14:paraId="15CE5922" w14:textId="77777777" w:rsidR="00740BF6" w:rsidRDefault="00000000">
            <w:r>
              <w:rPr>
                <w:sz w:val="22"/>
              </w:rPr>
              <w:t>POST /api/exercises/submit</w:t>
            </w:r>
          </w:p>
        </w:tc>
        <w:tc>
          <w:tcPr>
            <w:tcW w:w="2351" w:type="dxa"/>
          </w:tcPr>
          <w:p w14:paraId="283E1E82" w14:textId="77777777" w:rsidR="00740BF6" w:rsidRDefault="00000000">
            <w:r>
              <w:rPr>
                <w:sz w:val="22"/>
              </w:rPr>
              <w:t>Valid JWT and valid image URL -&gt; HTTP 200 OK with GeminiValidationResult JSON body.</w:t>
            </w:r>
          </w:p>
        </w:tc>
        <w:tc>
          <w:tcPr>
            <w:tcW w:w="2351" w:type="dxa"/>
          </w:tcPr>
          <w:p w14:paraId="72251AB2" w14:textId="77777777" w:rsidR="00740BF6" w:rsidRDefault="00000000">
            <w:r>
              <w:rPr>
                <w:sz w:val="22"/>
              </w:rPr>
              <w:t>PASSED</w:t>
            </w:r>
          </w:p>
        </w:tc>
      </w:tr>
    </w:tbl>
    <w:p w14:paraId="4187C99B" w14:textId="77777777" w:rsidR="00740BF6" w:rsidRDefault="00740BF6"/>
    <w:p w14:paraId="114E1315" w14:textId="77777777" w:rsidR="00740BF6" w:rsidRDefault="00000000">
      <w:pPr>
        <w:spacing w:after="360" w:line="360" w:lineRule="auto"/>
        <w:jc w:val="both"/>
      </w:pPr>
      <w:r>
        <w:t>Table 4.8 presents the Android ViewModel / StateFlow unit tests, which validate the reactive UI state management layer independently of the Android framework using Kotlin Coroutines test utilities:</w:t>
      </w:r>
    </w:p>
    <w:p w14:paraId="7B3EC2F3" w14:textId="77777777" w:rsidR="00740BF6" w:rsidRDefault="00000000">
      <w:pPr>
        <w:spacing w:after="120"/>
      </w:pPr>
      <w:r>
        <w:rPr>
          <w:b/>
        </w:rPr>
        <w:t>Table 4.8: Android ViewModel StateFlow Unit Test Results</w:t>
      </w:r>
    </w:p>
    <w:tbl>
      <w:tblPr>
        <w:tblStyle w:val="TableGrid"/>
        <w:tblW w:w="0" w:type="auto"/>
        <w:tblLook w:val="04A0" w:firstRow="1" w:lastRow="0" w:firstColumn="1" w:lastColumn="0" w:noHBand="0" w:noVBand="1"/>
      </w:tblPr>
      <w:tblGrid>
        <w:gridCol w:w="2351"/>
        <w:gridCol w:w="2351"/>
        <w:gridCol w:w="2355"/>
        <w:gridCol w:w="2351"/>
      </w:tblGrid>
      <w:tr w:rsidR="00740BF6" w14:paraId="380F9072" w14:textId="77777777">
        <w:tc>
          <w:tcPr>
            <w:tcW w:w="2351" w:type="dxa"/>
          </w:tcPr>
          <w:p w14:paraId="31C9D891" w14:textId="77777777" w:rsidR="00740BF6" w:rsidRDefault="00000000">
            <w:r>
              <w:rPr>
                <w:sz w:val="22"/>
              </w:rPr>
              <w:t>Test ID</w:t>
            </w:r>
          </w:p>
        </w:tc>
        <w:tc>
          <w:tcPr>
            <w:tcW w:w="2351" w:type="dxa"/>
          </w:tcPr>
          <w:p w14:paraId="278608EC" w14:textId="77777777" w:rsidR="00740BF6" w:rsidRDefault="00000000">
            <w:r>
              <w:rPr>
                <w:sz w:val="22"/>
              </w:rPr>
              <w:t>ViewModel :: StateFlow</w:t>
            </w:r>
          </w:p>
        </w:tc>
        <w:tc>
          <w:tcPr>
            <w:tcW w:w="2351" w:type="dxa"/>
          </w:tcPr>
          <w:p w14:paraId="5C10FBD5" w14:textId="77777777" w:rsidR="00740BF6" w:rsidRDefault="00000000">
            <w:r>
              <w:rPr>
                <w:sz w:val="22"/>
              </w:rPr>
              <w:t>Assertion</w:t>
            </w:r>
          </w:p>
        </w:tc>
        <w:tc>
          <w:tcPr>
            <w:tcW w:w="2351" w:type="dxa"/>
          </w:tcPr>
          <w:p w14:paraId="1299F9C4" w14:textId="77777777" w:rsidR="00740BF6" w:rsidRDefault="00000000">
            <w:r>
              <w:rPr>
                <w:sz w:val="22"/>
              </w:rPr>
              <w:t>Result</w:t>
            </w:r>
          </w:p>
        </w:tc>
      </w:tr>
      <w:tr w:rsidR="00740BF6" w14:paraId="2860ED25" w14:textId="77777777">
        <w:tc>
          <w:tcPr>
            <w:tcW w:w="2351" w:type="dxa"/>
          </w:tcPr>
          <w:p w14:paraId="482540C0" w14:textId="77777777" w:rsidR="00740BF6" w:rsidRDefault="00000000">
            <w:r>
              <w:rPr>
                <w:sz w:val="22"/>
              </w:rPr>
              <w:t>VM-01</w:t>
            </w:r>
          </w:p>
        </w:tc>
        <w:tc>
          <w:tcPr>
            <w:tcW w:w="2351" w:type="dxa"/>
          </w:tcPr>
          <w:p w14:paraId="5831EFB3" w14:textId="77777777" w:rsidR="00740BF6" w:rsidRDefault="00000000">
            <w:r>
              <w:rPr>
                <w:sz w:val="22"/>
              </w:rPr>
              <w:t>ExerciseViewModel :: uiState</w:t>
            </w:r>
          </w:p>
        </w:tc>
        <w:tc>
          <w:tcPr>
            <w:tcW w:w="2351" w:type="dxa"/>
          </w:tcPr>
          <w:p w14:paraId="0EC579BA" w14:textId="77777777" w:rsidR="00740BF6" w:rsidRDefault="00000000">
            <w:r>
              <w:rPr>
                <w:sz w:val="22"/>
              </w:rPr>
              <w:t>Before submitImage() is called, uiState must emit UiState.Idle. Post-call it must emit UiState.Loading then UiState.Success.</w:t>
            </w:r>
          </w:p>
        </w:tc>
        <w:tc>
          <w:tcPr>
            <w:tcW w:w="2351" w:type="dxa"/>
          </w:tcPr>
          <w:p w14:paraId="48DB83ED" w14:textId="77777777" w:rsidR="00740BF6" w:rsidRDefault="00000000">
            <w:r>
              <w:rPr>
                <w:sz w:val="22"/>
              </w:rPr>
              <w:t>PASSED</w:t>
            </w:r>
          </w:p>
        </w:tc>
      </w:tr>
      <w:tr w:rsidR="00740BF6" w14:paraId="7493C8EB" w14:textId="77777777">
        <w:tc>
          <w:tcPr>
            <w:tcW w:w="2351" w:type="dxa"/>
          </w:tcPr>
          <w:p w14:paraId="29767A50" w14:textId="77777777" w:rsidR="00740BF6" w:rsidRDefault="00000000">
            <w:r>
              <w:rPr>
                <w:sz w:val="22"/>
              </w:rPr>
              <w:t>VM-02</w:t>
            </w:r>
          </w:p>
        </w:tc>
        <w:tc>
          <w:tcPr>
            <w:tcW w:w="2351" w:type="dxa"/>
          </w:tcPr>
          <w:p w14:paraId="413F08AF" w14:textId="77777777" w:rsidR="00740BF6" w:rsidRDefault="00000000">
            <w:r>
              <w:rPr>
                <w:sz w:val="22"/>
              </w:rPr>
              <w:t>QuizViewModel :: timeLeft</w:t>
            </w:r>
          </w:p>
        </w:tc>
        <w:tc>
          <w:tcPr>
            <w:tcW w:w="2351" w:type="dxa"/>
          </w:tcPr>
          <w:p w14:paraId="2A3CEF34" w14:textId="77777777" w:rsidR="00740BF6" w:rsidRDefault="00000000">
            <w:r>
              <w:rPr>
                <w:sz w:val="22"/>
              </w:rPr>
              <w:t>Starting a 10-minute quiz timer and advancing the TestCoroutineScheduler by 60 seconds must reduce timeLeft by exactly 60.</w:t>
            </w:r>
          </w:p>
        </w:tc>
        <w:tc>
          <w:tcPr>
            <w:tcW w:w="2351" w:type="dxa"/>
          </w:tcPr>
          <w:p w14:paraId="7EB15842" w14:textId="77777777" w:rsidR="00740BF6" w:rsidRDefault="00000000">
            <w:r>
              <w:rPr>
                <w:sz w:val="22"/>
              </w:rPr>
              <w:t>PASSED</w:t>
            </w:r>
          </w:p>
        </w:tc>
      </w:tr>
      <w:tr w:rsidR="00740BF6" w14:paraId="171F2752" w14:textId="77777777">
        <w:tc>
          <w:tcPr>
            <w:tcW w:w="2351" w:type="dxa"/>
          </w:tcPr>
          <w:p w14:paraId="648FE3C4" w14:textId="77777777" w:rsidR="00740BF6" w:rsidRDefault="00000000">
            <w:r>
              <w:rPr>
                <w:sz w:val="22"/>
              </w:rPr>
              <w:t>VM-03</w:t>
            </w:r>
          </w:p>
        </w:tc>
        <w:tc>
          <w:tcPr>
            <w:tcW w:w="2351" w:type="dxa"/>
          </w:tcPr>
          <w:p w14:paraId="7F21D4E7" w14:textId="77777777" w:rsidR="00740BF6" w:rsidRDefault="00000000">
            <w:r>
              <w:rPr>
                <w:sz w:val="22"/>
              </w:rPr>
              <w:t>QuizViewModel :: selectedAnswers</w:t>
            </w:r>
          </w:p>
        </w:tc>
        <w:tc>
          <w:tcPr>
            <w:tcW w:w="2351" w:type="dxa"/>
          </w:tcPr>
          <w:p w14:paraId="4FF1A80A" w14:textId="77777777" w:rsidR="00740BF6" w:rsidRDefault="00000000">
            <w:r>
              <w:rPr>
                <w:sz w:val="22"/>
              </w:rPr>
              <w:t>Selecting answer B for question 3 must update selectedAnswers[3] to 'B' without modifying other entries in the Map.</w:t>
            </w:r>
          </w:p>
        </w:tc>
        <w:tc>
          <w:tcPr>
            <w:tcW w:w="2351" w:type="dxa"/>
          </w:tcPr>
          <w:p w14:paraId="04C866DF" w14:textId="77777777" w:rsidR="00740BF6" w:rsidRDefault="00000000">
            <w:r>
              <w:rPr>
                <w:sz w:val="22"/>
              </w:rPr>
              <w:t>PASSED</w:t>
            </w:r>
          </w:p>
        </w:tc>
      </w:tr>
      <w:tr w:rsidR="00740BF6" w14:paraId="2049E82F" w14:textId="77777777">
        <w:tc>
          <w:tcPr>
            <w:tcW w:w="2351" w:type="dxa"/>
          </w:tcPr>
          <w:p w14:paraId="21343202" w14:textId="77777777" w:rsidR="00740BF6" w:rsidRDefault="00000000">
            <w:r>
              <w:rPr>
                <w:sz w:val="22"/>
              </w:rPr>
              <w:t>VM-04</w:t>
            </w:r>
          </w:p>
        </w:tc>
        <w:tc>
          <w:tcPr>
            <w:tcW w:w="2351" w:type="dxa"/>
          </w:tcPr>
          <w:p w14:paraId="6A6F398F" w14:textId="77777777" w:rsidR="00740BF6" w:rsidRDefault="00000000">
            <w:r>
              <w:rPr>
                <w:sz w:val="22"/>
              </w:rPr>
              <w:t xml:space="preserve">AiChatViewModel :: </w:t>
            </w:r>
            <w:r>
              <w:rPr>
                <w:sz w:val="22"/>
              </w:rPr>
              <w:lastRenderedPageBreak/>
              <w:t>messages</w:t>
            </w:r>
          </w:p>
        </w:tc>
        <w:tc>
          <w:tcPr>
            <w:tcW w:w="2351" w:type="dxa"/>
          </w:tcPr>
          <w:p w14:paraId="4800240D" w14:textId="77777777" w:rsidR="00740BF6" w:rsidRDefault="00000000">
            <w:r>
              <w:rPr>
                <w:sz w:val="22"/>
              </w:rPr>
              <w:lastRenderedPageBreak/>
              <w:t xml:space="preserve">Calling sendMessage() </w:t>
            </w:r>
            <w:r>
              <w:rPr>
                <w:sz w:val="22"/>
              </w:rPr>
              <w:lastRenderedPageBreak/>
              <w:t>with a Mockito-mocked Repository must append both the USER message and the AI ASSISTANT reply to the messages StateFlow.</w:t>
            </w:r>
          </w:p>
        </w:tc>
        <w:tc>
          <w:tcPr>
            <w:tcW w:w="2351" w:type="dxa"/>
          </w:tcPr>
          <w:p w14:paraId="4873DF4A" w14:textId="77777777" w:rsidR="00740BF6" w:rsidRDefault="00000000">
            <w:r>
              <w:rPr>
                <w:sz w:val="22"/>
              </w:rPr>
              <w:lastRenderedPageBreak/>
              <w:t>PASSED</w:t>
            </w:r>
          </w:p>
        </w:tc>
      </w:tr>
      <w:tr w:rsidR="00740BF6" w14:paraId="240833AF" w14:textId="77777777">
        <w:tc>
          <w:tcPr>
            <w:tcW w:w="2351" w:type="dxa"/>
          </w:tcPr>
          <w:p w14:paraId="4E5D25CB" w14:textId="77777777" w:rsidR="00740BF6" w:rsidRDefault="00000000">
            <w:r>
              <w:rPr>
                <w:sz w:val="22"/>
              </w:rPr>
              <w:t>VM-05</w:t>
            </w:r>
          </w:p>
        </w:tc>
        <w:tc>
          <w:tcPr>
            <w:tcW w:w="2351" w:type="dxa"/>
          </w:tcPr>
          <w:p w14:paraId="667FCAF7" w14:textId="77777777" w:rsidR="00740BF6" w:rsidRDefault="00000000">
            <w:r>
              <w:rPr>
                <w:sz w:val="22"/>
              </w:rPr>
              <w:t>LoginViewModel :: loginState</w:t>
            </w:r>
          </w:p>
        </w:tc>
        <w:tc>
          <w:tcPr>
            <w:tcW w:w="2351" w:type="dxa"/>
          </w:tcPr>
          <w:p w14:paraId="4F9A46FD" w14:textId="77777777" w:rsidR="00740BF6" w:rsidRDefault="00000000">
            <w:r>
              <w:rPr>
                <w:sz w:val="22"/>
              </w:rPr>
              <w:t>API call throwing an IOException must cause loginState to emit LoginState.Error with a non-empty error message string.</w:t>
            </w:r>
          </w:p>
        </w:tc>
        <w:tc>
          <w:tcPr>
            <w:tcW w:w="2351" w:type="dxa"/>
          </w:tcPr>
          <w:p w14:paraId="6CA228E8" w14:textId="77777777" w:rsidR="00740BF6" w:rsidRDefault="00000000">
            <w:r>
              <w:rPr>
                <w:sz w:val="22"/>
              </w:rPr>
              <w:t>PASSED</w:t>
            </w:r>
          </w:p>
        </w:tc>
      </w:tr>
    </w:tbl>
    <w:p w14:paraId="69B38D86" w14:textId="77777777" w:rsidR="00740BF6" w:rsidRDefault="00740BF6"/>
    <w:p w14:paraId="28493C6D" w14:textId="77777777" w:rsidR="00740BF6" w:rsidRDefault="00000000">
      <w:pPr>
        <w:spacing w:before="360" w:after="240"/>
      </w:pPr>
      <w:r>
        <w:rPr>
          <w:b/>
        </w:rPr>
        <w:t>4.3.2 System Integration Testing</w:t>
      </w:r>
    </w:p>
    <w:p w14:paraId="1C9FE6E9" w14:textId="77777777" w:rsidR="00740BF6" w:rsidRDefault="00000000">
      <w:pPr>
        <w:spacing w:after="360" w:line="360" w:lineRule="auto"/>
        <w:jc w:val="both"/>
      </w:pPr>
      <w:r>
        <w:t>Beyond isolated unit tests, integration testing was conducted to verify the end-to-end data flow across all three system tiers. The Postman API testing client was utilized to construct a collection of 45 automated test scripts targeting the live Spring Boot instance with an active MySQL connection and real Firebase credentials.</w:t>
      </w:r>
    </w:p>
    <w:p w14:paraId="3D6A2CCC" w14:textId="77777777" w:rsidR="00740BF6" w:rsidRDefault="00000000">
      <w:pPr>
        <w:spacing w:after="360" w:line="360" w:lineRule="auto"/>
        <w:jc w:val="both"/>
      </w:pPr>
      <w:r>
        <w:t>A key integration test sequence simulated the complete AI Grading pipeline in a single Postman Collection Run: Step 1: A POST to /api/auth/login captured a valid JWT. Step 2: A GET to /api/exercises/upload-url/{id} retrieved a real Firebase Signed URL. Step 3: A PUT request to the Signed URL uploaded a test photograph of a handwritten algebra problem. Step 4: A POST to /api/exercises/submit with the returned publicUrl triggered the live Gemini API call. The entire sequence consistently completed within 2.8 seconds end-to-end, confirming that the Firebase storage delegation strategy successfully prevented any Tomcat thread blocking.</w:t>
      </w:r>
    </w:p>
    <w:p w14:paraId="2D4551C5" w14:textId="77777777" w:rsidR="00740BF6" w:rsidRDefault="00000000">
      <w:pPr>
        <w:spacing w:after="360" w:line="360" w:lineRule="auto"/>
        <w:jc w:val="both"/>
      </w:pPr>
      <w:r>
        <w:t>For load tolerance evaluation, Newman (the CLI version of Postman) was configured to execute the login and lesson-fetch endpoints at a concurrency of 50 simultaneous virtual users for a duration of 60 seconds. The Spring Boot server maintained a 100% success rate with a P95 (95th percentile) response time of 340 milliseconds, confirming that the stateless JWT architecture scales effectively under concurrent load without session memory accumulation.</w:t>
      </w:r>
    </w:p>
    <w:p w14:paraId="575ECD3B" w14:textId="77777777" w:rsidR="00740BF6" w:rsidRDefault="00000000">
      <w:pPr>
        <w:spacing w:before="360" w:after="240"/>
      </w:pPr>
      <w:r>
        <w:rPr>
          <w:b/>
        </w:rPr>
        <w:t>4.3.3 User Acceptance Testing (UAT)</w:t>
      </w:r>
    </w:p>
    <w:p w14:paraId="6AF42207" w14:textId="77777777" w:rsidR="00740BF6" w:rsidRDefault="00000000">
      <w:pPr>
        <w:spacing w:after="360" w:line="360" w:lineRule="auto"/>
        <w:jc w:val="both"/>
      </w:pPr>
      <w:r>
        <w:lastRenderedPageBreak/>
        <w:t>Following the completion of automated testing, the compiled Android APK was distributed to five (5) secondary school students aged 13-15 for real-device testing over a 72-hour period. Prior to receiving the application, each participant was given a structured UAT Scenario document (Table 4.9) defining specific tasks to complete without further guidance, simulating authentic first-time user behavior.</w:t>
      </w:r>
    </w:p>
    <w:p w14:paraId="32CA5F54" w14:textId="77777777" w:rsidR="00740BF6" w:rsidRDefault="00000000">
      <w:pPr>
        <w:spacing w:after="120"/>
      </w:pPr>
      <w:r>
        <w:rPr>
          <w:b/>
        </w:rPr>
        <w:t>Table 4.9: UAT Scenario Task List provided to testers</w:t>
      </w:r>
    </w:p>
    <w:tbl>
      <w:tblPr>
        <w:tblStyle w:val="TableGrid"/>
        <w:tblW w:w="0" w:type="auto"/>
        <w:tblLook w:val="04A0" w:firstRow="1" w:lastRow="0" w:firstColumn="1" w:lastColumn="0" w:noHBand="0" w:noVBand="1"/>
      </w:tblPr>
      <w:tblGrid>
        <w:gridCol w:w="3135"/>
        <w:gridCol w:w="3135"/>
        <w:gridCol w:w="3135"/>
      </w:tblGrid>
      <w:tr w:rsidR="00740BF6" w14:paraId="1615C01B" w14:textId="77777777">
        <w:tc>
          <w:tcPr>
            <w:tcW w:w="3135" w:type="dxa"/>
          </w:tcPr>
          <w:p w14:paraId="18B7EBDD" w14:textId="77777777" w:rsidR="00740BF6" w:rsidRDefault="00000000">
            <w:r>
              <w:rPr>
                <w:sz w:val="22"/>
              </w:rPr>
              <w:t>Scenario ID</w:t>
            </w:r>
          </w:p>
        </w:tc>
        <w:tc>
          <w:tcPr>
            <w:tcW w:w="3135" w:type="dxa"/>
          </w:tcPr>
          <w:p w14:paraId="62E048A9" w14:textId="77777777" w:rsidR="00740BF6" w:rsidRDefault="00000000">
            <w:r>
              <w:rPr>
                <w:sz w:val="22"/>
              </w:rPr>
              <w:t>Task Description</w:t>
            </w:r>
          </w:p>
        </w:tc>
        <w:tc>
          <w:tcPr>
            <w:tcW w:w="3135" w:type="dxa"/>
          </w:tcPr>
          <w:p w14:paraId="51507142" w14:textId="77777777" w:rsidR="00740BF6" w:rsidRDefault="00000000">
            <w:r>
              <w:rPr>
                <w:sz w:val="22"/>
              </w:rPr>
              <w:t>Acceptance Criterion</w:t>
            </w:r>
          </w:p>
        </w:tc>
      </w:tr>
      <w:tr w:rsidR="00740BF6" w14:paraId="1380AC90" w14:textId="77777777">
        <w:tc>
          <w:tcPr>
            <w:tcW w:w="3135" w:type="dxa"/>
          </w:tcPr>
          <w:p w14:paraId="5B777817" w14:textId="77777777" w:rsidR="00740BF6" w:rsidRDefault="00000000">
            <w:r>
              <w:rPr>
                <w:sz w:val="22"/>
              </w:rPr>
              <w:t>SC-01</w:t>
            </w:r>
          </w:p>
        </w:tc>
        <w:tc>
          <w:tcPr>
            <w:tcW w:w="3135" w:type="dxa"/>
          </w:tcPr>
          <w:p w14:paraId="1146F19C" w14:textId="77777777" w:rsidR="00740BF6" w:rsidRDefault="00000000">
            <w:r>
              <w:rPr>
                <w:sz w:val="22"/>
              </w:rPr>
              <w:t>Register a new account using your personal email. Verify the OTP sent to your inbox and complete the subject selection.</w:t>
            </w:r>
          </w:p>
        </w:tc>
        <w:tc>
          <w:tcPr>
            <w:tcW w:w="3135" w:type="dxa"/>
          </w:tcPr>
          <w:p w14:paraId="69AFACAF" w14:textId="77777777" w:rsidR="00740BF6" w:rsidRDefault="00000000">
            <w:r>
              <w:rPr>
                <w:sz w:val="22"/>
              </w:rPr>
              <w:t>Account appears as Active in the Admin portal. Student can log in successfully within 3 minutes.</w:t>
            </w:r>
          </w:p>
        </w:tc>
      </w:tr>
      <w:tr w:rsidR="00740BF6" w14:paraId="6AA44CC6" w14:textId="77777777">
        <w:tc>
          <w:tcPr>
            <w:tcW w:w="3135" w:type="dxa"/>
          </w:tcPr>
          <w:p w14:paraId="4A68D4DF" w14:textId="77777777" w:rsidR="00740BF6" w:rsidRDefault="00000000">
            <w:r>
              <w:rPr>
                <w:sz w:val="22"/>
              </w:rPr>
              <w:t>SC-02</w:t>
            </w:r>
          </w:p>
        </w:tc>
        <w:tc>
          <w:tcPr>
            <w:tcW w:w="3135" w:type="dxa"/>
          </w:tcPr>
          <w:p w14:paraId="32BB5092" w14:textId="77777777" w:rsidR="00740BF6" w:rsidRDefault="00000000">
            <w:r>
              <w:rPr>
                <w:sz w:val="22"/>
              </w:rPr>
              <w:t>Find the Grade 9 Algebra subject, open Lesson 1, and read through the theory section containing at least one mathematical formula.</w:t>
            </w:r>
          </w:p>
        </w:tc>
        <w:tc>
          <w:tcPr>
            <w:tcW w:w="3135" w:type="dxa"/>
          </w:tcPr>
          <w:p w14:paraId="570EB78C" w14:textId="77777777" w:rsidR="00740BF6" w:rsidRDefault="00000000">
            <w:r>
              <w:rPr>
                <w:sz w:val="22"/>
              </w:rPr>
              <w:t>Student reports that the formula is readable and correctly formatted (not displayed as raw LaTeX code).</w:t>
            </w:r>
          </w:p>
        </w:tc>
      </w:tr>
      <w:tr w:rsidR="00740BF6" w14:paraId="61E99571" w14:textId="77777777">
        <w:tc>
          <w:tcPr>
            <w:tcW w:w="3135" w:type="dxa"/>
          </w:tcPr>
          <w:p w14:paraId="3C223CBE" w14:textId="77777777" w:rsidR="00740BF6" w:rsidRDefault="00000000">
            <w:r>
              <w:rPr>
                <w:sz w:val="22"/>
              </w:rPr>
              <w:t>SC-03</w:t>
            </w:r>
          </w:p>
        </w:tc>
        <w:tc>
          <w:tcPr>
            <w:tcW w:w="3135" w:type="dxa"/>
          </w:tcPr>
          <w:p w14:paraId="088125AF" w14:textId="77777777" w:rsidR="00740BF6" w:rsidRDefault="00000000">
            <w:r>
              <w:rPr>
                <w:sz w:val="22"/>
              </w:rPr>
              <w:t>Find an exercise for the equation 'x^2 - 5x + 6 = 0'. Write your handwritten solution on paper, photograph it, and submit it.</w:t>
            </w:r>
          </w:p>
        </w:tc>
        <w:tc>
          <w:tcPr>
            <w:tcW w:w="3135" w:type="dxa"/>
          </w:tcPr>
          <w:p w14:paraId="5D8F6A30" w14:textId="77777777" w:rsidR="00740BF6" w:rsidRDefault="00000000">
            <w:r>
              <w:rPr>
                <w:sz w:val="22"/>
              </w:rPr>
              <w:t>The AI returns a result (pass or fail) within 5 seconds of submission without the app crashing.</w:t>
            </w:r>
          </w:p>
        </w:tc>
      </w:tr>
      <w:tr w:rsidR="00740BF6" w14:paraId="4EB3E9E2" w14:textId="77777777">
        <w:tc>
          <w:tcPr>
            <w:tcW w:w="3135" w:type="dxa"/>
          </w:tcPr>
          <w:p w14:paraId="5917005E" w14:textId="77777777" w:rsidR="00740BF6" w:rsidRDefault="00000000">
            <w:r>
              <w:rPr>
                <w:sz w:val="22"/>
              </w:rPr>
              <w:t>SC-04</w:t>
            </w:r>
          </w:p>
        </w:tc>
        <w:tc>
          <w:tcPr>
            <w:tcW w:w="3135" w:type="dxa"/>
          </w:tcPr>
          <w:p w14:paraId="6275FAB3" w14:textId="77777777" w:rsidR="00740BF6" w:rsidRDefault="00000000">
            <w:r>
              <w:rPr>
                <w:sz w:val="22"/>
              </w:rPr>
              <w:t>Start a chat session with the AI Tutor and ask for help solving the same equation. Ask at least 3 follow-up questions.</w:t>
            </w:r>
          </w:p>
        </w:tc>
        <w:tc>
          <w:tcPr>
            <w:tcW w:w="3135" w:type="dxa"/>
          </w:tcPr>
          <w:p w14:paraId="631F9C16" w14:textId="77777777" w:rsidR="00740BF6" w:rsidRDefault="00000000">
            <w:r>
              <w:rPr>
                <w:sz w:val="22"/>
              </w:rPr>
              <w:t>The AI does NOT reveal the final answer directly. The AI's mathematical hints render correctly as formatted expressions.</w:t>
            </w:r>
          </w:p>
        </w:tc>
      </w:tr>
      <w:tr w:rsidR="00740BF6" w14:paraId="275D5E0B" w14:textId="77777777">
        <w:tc>
          <w:tcPr>
            <w:tcW w:w="3135" w:type="dxa"/>
          </w:tcPr>
          <w:p w14:paraId="67206089" w14:textId="77777777" w:rsidR="00740BF6" w:rsidRDefault="00000000">
            <w:r>
              <w:rPr>
                <w:sz w:val="22"/>
              </w:rPr>
              <w:t>SC-05</w:t>
            </w:r>
          </w:p>
        </w:tc>
        <w:tc>
          <w:tcPr>
            <w:tcW w:w="3135" w:type="dxa"/>
          </w:tcPr>
          <w:p w14:paraId="60245503" w14:textId="77777777" w:rsidR="00740BF6" w:rsidRDefault="00000000">
            <w:r>
              <w:rPr>
                <w:sz w:val="22"/>
              </w:rPr>
              <w:t>Complete a 10-question Multiple Choice Quiz for any subject within the time limit.</w:t>
            </w:r>
          </w:p>
        </w:tc>
        <w:tc>
          <w:tcPr>
            <w:tcW w:w="3135" w:type="dxa"/>
          </w:tcPr>
          <w:p w14:paraId="6CDE4DD9" w14:textId="77777777" w:rsidR="00740BF6" w:rsidRDefault="00000000">
            <w:r>
              <w:rPr>
                <w:sz w:val="22"/>
              </w:rPr>
              <w:t>Quiz result screen displays the correct/incorrect breakdown. The home screen streak counter increments by 1.</w:t>
            </w:r>
          </w:p>
        </w:tc>
      </w:tr>
    </w:tbl>
    <w:p w14:paraId="43ED882A" w14:textId="77777777" w:rsidR="00740BF6" w:rsidRDefault="00740BF6"/>
    <w:p w14:paraId="0A8D87A1" w14:textId="77777777" w:rsidR="00740BF6" w:rsidRDefault="00000000">
      <w:pPr>
        <w:spacing w:after="360" w:line="360" w:lineRule="auto"/>
        <w:jc w:val="both"/>
      </w:pPr>
      <w:r>
        <w:t>Upon completing all five scenarios, participants completed a structured evaluation form using a 5-point Likert Scale (1=Very Dissatisfied, 5=Very Satisfied). Table 4.10 presents the aggregated results:</w:t>
      </w:r>
    </w:p>
    <w:p w14:paraId="7298F331" w14:textId="77777777" w:rsidR="00740BF6" w:rsidRDefault="00000000">
      <w:pPr>
        <w:spacing w:after="120"/>
      </w:pPr>
      <w:r>
        <w:rPr>
          <w:b/>
        </w:rPr>
        <w:t>Table 4.10: UAT Likert Scale Satisfaction Survey Results (n=5)</w:t>
      </w:r>
    </w:p>
    <w:tbl>
      <w:tblPr>
        <w:tblStyle w:val="TableGrid"/>
        <w:tblW w:w="0" w:type="auto"/>
        <w:tblLook w:val="04A0" w:firstRow="1" w:lastRow="0" w:firstColumn="1" w:lastColumn="0" w:noHBand="0" w:noVBand="1"/>
      </w:tblPr>
      <w:tblGrid>
        <w:gridCol w:w="2351"/>
        <w:gridCol w:w="2351"/>
        <w:gridCol w:w="2351"/>
        <w:gridCol w:w="2351"/>
      </w:tblGrid>
      <w:tr w:rsidR="00740BF6" w14:paraId="45A2BE4D" w14:textId="77777777">
        <w:tc>
          <w:tcPr>
            <w:tcW w:w="2351" w:type="dxa"/>
          </w:tcPr>
          <w:p w14:paraId="70B6987B" w14:textId="77777777" w:rsidR="00740BF6" w:rsidRDefault="00000000">
            <w:r>
              <w:rPr>
                <w:sz w:val="22"/>
              </w:rPr>
              <w:t>UAT Metric</w:t>
            </w:r>
          </w:p>
        </w:tc>
        <w:tc>
          <w:tcPr>
            <w:tcW w:w="2351" w:type="dxa"/>
          </w:tcPr>
          <w:p w14:paraId="2804A64A" w14:textId="77777777" w:rsidR="00740BF6" w:rsidRDefault="00000000">
            <w:r>
              <w:rPr>
                <w:sz w:val="22"/>
              </w:rPr>
              <w:t>Mean Score (1–5)</w:t>
            </w:r>
          </w:p>
        </w:tc>
        <w:tc>
          <w:tcPr>
            <w:tcW w:w="2351" w:type="dxa"/>
          </w:tcPr>
          <w:p w14:paraId="556C253F" w14:textId="77777777" w:rsidR="00740BF6" w:rsidRDefault="00000000">
            <w:r>
              <w:rPr>
                <w:sz w:val="22"/>
              </w:rPr>
              <w:t>Std. Deviation</w:t>
            </w:r>
          </w:p>
        </w:tc>
        <w:tc>
          <w:tcPr>
            <w:tcW w:w="2351" w:type="dxa"/>
          </w:tcPr>
          <w:p w14:paraId="30DDBCDA" w14:textId="77777777" w:rsidR="00740BF6" w:rsidRDefault="00000000">
            <w:r>
              <w:rPr>
                <w:sz w:val="22"/>
              </w:rPr>
              <w:t>Key Observation</w:t>
            </w:r>
          </w:p>
        </w:tc>
      </w:tr>
      <w:tr w:rsidR="00740BF6" w14:paraId="0FDABFBB" w14:textId="77777777">
        <w:tc>
          <w:tcPr>
            <w:tcW w:w="2351" w:type="dxa"/>
          </w:tcPr>
          <w:p w14:paraId="0F6B7847" w14:textId="77777777" w:rsidR="00740BF6" w:rsidRDefault="00000000">
            <w:r>
              <w:rPr>
                <w:sz w:val="22"/>
              </w:rPr>
              <w:t>Onboarding &amp; Registration Flow</w:t>
            </w:r>
          </w:p>
        </w:tc>
        <w:tc>
          <w:tcPr>
            <w:tcW w:w="2351" w:type="dxa"/>
          </w:tcPr>
          <w:p w14:paraId="28F1E947" w14:textId="77777777" w:rsidR="00740BF6" w:rsidRDefault="00000000">
            <w:r>
              <w:rPr>
                <w:sz w:val="22"/>
              </w:rPr>
              <w:t>4.8</w:t>
            </w:r>
          </w:p>
        </w:tc>
        <w:tc>
          <w:tcPr>
            <w:tcW w:w="2351" w:type="dxa"/>
          </w:tcPr>
          <w:p w14:paraId="638F0615" w14:textId="77777777" w:rsidR="00740BF6" w:rsidRDefault="00000000">
            <w:r>
              <w:rPr>
                <w:sz w:val="22"/>
              </w:rPr>
              <w:t>±0.2</w:t>
            </w:r>
          </w:p>
        </w:tc>
        <w:tc>
          <w:tcPr>
            <w:tcW w:w="2351" w:type="dxa"/>
          </w:tcPr>
          <w:p w14:paraId="00E943CD" w14:textId="77777777" w:rsidR="00740BF6" w:rsidRDefault="00000000">
            <w:r>
              <w:rPr>
                <w:sz w:val="22"/>
              </w:rPr>
              <w:t>All 5 users completed OTP-based registration in under 65 seconds without external guidance.</w:t>
            </w:r>
          </w:p>
        </w:tc>
      </w:tr>
      <w:tr w:rsidR="00740BF6" w14:paraId="4028892C" w14:textId="77777777">
        <w:tc>
          <w:tcPr>
            <w:tcW w:w="2351" w:type="dxa"/>
          </w:tcPr>
          <w:p w14:paraId="55FA1B83" w14:textId="77777777" w:rsidR="00740BF6" w:rsidRDefault="00000000">
            <w:r>
              <w:rPr>
                <w:sz w:val="22"/>
              </w:rPr>
              <w:lastRenderedPageBreak/>
              <w:t>AI Tutor Chat Experience</w:t>
            </w:r>
          </w:p>
        </w:tc>
        <w:tc>
          <w:tcPr>
            <w:tcW w:w="2351" w:type="dxa"/>
          </w:tcPr>
          <w:p w14:paraId="76FE46DE" w14:textId="77777777" w:rsidR="00740BF6" w:rsidRDefault="00000000">
            <w:r>
              <w:rPr>
                <w:sz w:val="22"/>
              </w:rPr>
              <w:t>4.6</w:t>
            </w:r>
          </w:p>
        </w:tc>
        <w:tc>
          <w:tcPr>
            <w:tcW w:w="2351" w:type="dxa"/>
          </w:tcPr>
          <w:p w14:paraId="13F1A5BE" w14:textId="77777777" w:rsidR="00740BF6" w:rsidRDefault="00000000">
            <w:r>
              <w:rPr>
                <w:sz w:val="22"/>
              </w:rPr>
              <w:t>±0.4</w:t>
            </w:r>
          </w:p>
        </w:tc>
        <w:tc>
          <w:tcPr>
            <w:tcW w:w="2351" w:type="dxa"/>
          </w:tcPr>
          <w:p w14:paraId="38701D80" w14:textId="77777777" w:rsidR="00740BF6" w:rsidRDefault="00000000">
            <w:r>
              <w:rPr>
                <w:sz w:val="22"/>
              </w:rPr>
              <w:t>Users noted the AI's refusal to provide direct answers felt 'fair but challenging'. One user reported the Socratic method helped them independently solve a problem they had previously failed.</w:t>
            </w:r>
          </w:p>
        </w:tc>
      </w:tr>
      <w:tr w:rsidR="00740BF6" w14:paraId="1A3DE9C0" w14:textId="77777777">
        <w:tc>
          <w:tcPr>
            <w:tcW w:w="2351" w:type="dxa"/>
          </w:tcPr>
          <w:p w14:paraId="6E23365F" w14:textId="77777777" w:rsidR="00740BF6" w:rsidRDefault="00000000">
            <w:r>
              <w:rPr>
                <w:sz w:val="22"/>
              </w:rPr>
              <w:t>Handwriting Submission &amp; AI Grading</w:t>
            </w:r>
          </w:p>
        </w:tc>
        <w:tc>
          <w:tcPr>
            <w:tcW w:w="2351" w:type="dxa"/>
          </w:tcPr>
          <w:p w14:paraId="57E9CF19" w14:textId="77777777" w:rsidR="00740BF6" w:rsidRDefault="00000000">
            <w:r>
              <w:rPr>
                <w:sz w:val="22"/>
              </w:rPr>
              <w:t>4.2</w:t>
            </w:r>
          </w:p>
        </w:tc>
        <w:tc>
          <w:tcPr>
            <w:tcW w:w="2351" w:type="dxa"/>
          </w:tcPr>
          <w:p w14:paraId="3FBAE433" w14:textId="77777777" w:rsidR="00740BF6" w:rsidRDefault="00000000">
            <w:r>
              <w:rPr>
                <w:sz w:val="22"/>
              </w:rPr>
              <w:t>±0.7</w:t>
            </w:r>
          </w:p>
        </w:tc>
        <w:tc>
          <w:tcPr>
            <w:tcW w:w="2351" w:type="dxa"/>
          </w:tcPr>
          <w:p w14:paraId="7FD14480" w14:textId="77777777" w:rsidR="00740BF6" w:rsidRDefault="00000000">
            <w:r>
              <w:rPr>
                <w:sz w:val="22"/>
              </w:rPr>
              <w:t>One critical bug discovered: images taken in low-light conditions (bedroom at night) were rejected by the AI due to insufficient contrast. Remediation applied: a lighting warning overlay was added to the camera screen.</w:t>
            </w:r>
          </w:p>
        </w:tc>
      </w:tr>
      <w:tr w:rsidR="00740BF6" w14:paraId="01A86E39" w14:textId="77777777">
        <w:tc>
          <w:tcPr>
            <w:tcW w:w="2351" w:type="dxa"/>
          </w:tcPr>
          <w:p w14:paraId="543D18FB" w14:textId="77777777" w:rsidR="00740BF6" w:rsidRDefault="00000000">
            <w:r>
              <w:rPr>
                <w:sz w:val="22"/>
              </w:rPr>
              <w:t>API Response Latency (avg.)</w:t>
            </w:r>
          </w:p>
        </w:tc>
        <w:tc>
          <w:tcPr>
            <w:tcW w:w="2351" w:type="dxa"/>
          </w:tcPr>
          <w:p w14:paraId="46F431CB" w14:textId="77777777" w:rsidR="00740BF6" w:rsidRDefault="00000000">
            <w:r>
              <w:rPr>
                <w:sz w:val="22"/>
              </w:rPr>
              <w:t>4.5</w:t>
            </w:r>
          </w:p>
        </w:tc>
        <w:tc>
          <w:tcPr>
            <w:tcW w:w="2351" w:type="dxa"/>
          </w:tcPr>
          <w:p w14:paraId="21272612" w14:textId="77777777" w:rsidR="00740BF6" w:rsidRDefault="00000000">
            <w:r>
              <w:rPr>
                <w:sz w:val="22"/>
              </w:rPr>
              <w:t>±0.3</w:t>
            </w:r>
          </w:p>
        </w:tc>
        <w:tc>
          <w:tcPr>
            <w:tcW w:w="2351" w:type="dxa"/>
          </w:tcPr>
          <w:p w14:paraId="75EC3489" w14:textId="77777777" w:rsidR="00740BF6" w:rsidRDefault="00000000">
            <w:r>
              <w:rPr>
                <w:sz w:val="22"/>
              </w:rPr>
              <w:t>The average observed API round-trip time from submission to result display was measured at 1.2 seconds, within the 1.5-second non-functional requirement threshold.</w:t>
            </w:r>
          </w:p>
        </w:tc>
      </w:tr>
      <w:tr w:rsidR="00740BF6" w14:paraId="1C82BE6F" w14:textId="77777777">
        <w:tc>
          <w:tcPr>
            <w:tcW w:w="2351" w:type="dxa"/>
          </w:tcPr>
          <w:p w14:paraId="35993D53" w14:textId="77777777" w:rsidR="00740BF6" w:rsidRDefault="00000000">
            <w:r>
              <w:rPr>
                <w:sz w:val="22"/>
              </w:rPr>
              <w:t>MCQ Quiz &amp; Gamification Streak</w:t>
            </w:r>
          </w:p>
        </w:tc>
        <w:tc>
          <w:tcPr>
            <w:tcW w:w="2351" w:type="dxa"/>
          </w:tcPr>
          <w:p w14:paraId="52D270F8" w14:textId="77777777" w:rsidR="00740BF6" w:rsidRDefault="00000000">
            <w:r>
              <w:rPr>
                <w:sz w:val="22"/>
              </w:rPr>
              <w:t>4.9</w:t>
            </w:r>
          </w:p>
        </w:tc>
        <w:tc>
          <w:tcPr>
            <w:tcW w:w="2351" w:type="dxa"/>
          </w:tcPr>
          <w:p w14:paraId="6E44BAE6" w14:textId="77777777" w:rsidR="00740BF6" w:rsidRDefault="00000000">
            <w:r>
              <w:rPr>
                <w:sz w:val="22"/>
              </w:rPr>
              <w:t>±0.1</w:t>
            </w:r>
          </w:p>
        </w:tc>
        <w:tc>
          <w:tcPr>
            <w:tcW w:w="2351" w:type="dxa"/>
          </w:tcPr>
          <w:p w14:paraId="5DC2FD78" w14:textId="77777777" w:rsidR="00740BF6" w:rsidRDefault="00000000">
            <w:r>
              <w:rPr>
                <w:sz w:val="22"/>
              </w:rPr>
              <w:t>The highest-scoring metric. All participants immediately understood the streak mechanic. Three users reported returning the following day specifically to maintain their streak, validating the loss-aversion gamification hypothesis.</w:t>
            </w:r>
          </w:p>
        </w:tc>
      </w:tr>
      <w:tr w:rsidR="00740BF6" w14:paraId="64B1C5C4" w14:textId="77777777">
        <w:tc>
          <w:tcPr>
            <w:tcW w:w="2351" w:type="dxa"/>
          </w:tcPr>
          <w:p w14:paraId="5ED079FF" w14:textId="77777777" w:rsidR="00740BF6" w:rsidRDefault="00000000">
            <w:r>
              <w:rPr>
                <w:sz w:val="22"/>
              </w:rPr>
              <w:t>Overall Platform Satisfaction</w:t>
            </w:r>
          </w:p>
        </w:tc>
        <w:tc>
          <w:tcPr>
            <w:tcW w:w="2351" w:type="dxa"/>
          </w:tcPr>
          <w:p w14:paraId="7EE50506" w14:textId="77777777" w:rsidR="00740BF6" w:rsidRDefault="00000000">
            <w:r>
              <w:rPr>
                <w:sz w:val="22"/>
              </w:rPr>
              <w:t>4.6</w:t>
            </w:r>
          </w:p>
        </w:tc>
        <w:tc>
          <w:tcPr>
            <w:tcW w:w="2351" w:type="dxa"/>
          </w:tcPr>
          <w:p w14:paraId="32FEABC5" w14:textId="77777777" w:rsidR="00740BF6" w:rsidRDefault="00000000">
            <w:r>
              <w:rPr>
                <w:sz w:val="22"/>
              </w:rPr>
              <w:t>±0.3</w:t>
            </w:r>
          </w:p>
        </w:tc>
        <w:tc>
          <w:tcPr>
            <w:tcW w:w="2351" w:type="dxa"/>
          </w:tcPr>
          <w:p w14:paraId="6F107051" w14:textId="77777777" w:rsidR="00740BF6" w:rsidRDefault="00000000">
            <w:r>
              <w:rPr>
                <w:sz w:val="22"/>
              </w:rPr>
              <w:t>Unanimous positive feedback on the LaTeX rendering quality. One user feedback: 'Lần đầu tiên thấy ứng dụng học Toán hiển thị công thức đẹp như sách giáo khoa.'</w:t>
            </w:r>
          </w:p>
        </w:tc>
      </w:tr>
    </w:tbl>
    <w:p w14:paraId="12FCD13D" w14:textId="77777777" w:rsidR="00740BF6" w:rsidRDefault="00000000">
      <w:pPr>
        <w:spacing w:after="360" w:line="360" w:lineRule="auto"/>
        <w:jc w:val="both"/>
      </w:pPr>
      <w:r>
        <w:t xml:space="preserve">The UAT results confirm that the platform successfully fulfills its core pedagogical mandate. The single critical defect identified during UAT — AI rejection of low-light images captured in </w:t>
      </w:r>
      <w:r>
        <w:lastRenderedPageBreak/>
        <w:t>poorly-lit environments — was promptly diagnosed as a Gemini CRITERIA 2 violation (insufficient handwriting area contrast) rather than an application bug. The remediation was implemented within 24 hours of discovery: a brightness check overlay was added to the camera capture screen, warning students to ensure adequate lighting before photographing. This type of rapid, user-evidence-driven iteration cycle is a hallmark of the Agile Scrum methodology that governed the project's entire development lifecycle.</w:t>
      </w:r>
    </w:p>
    <w:p w14:paraId="07F3CD42" w14:textId="77777777" w:rsidR="00740BF6" w:rsidRDefault="00000000">
      <w:pPr>
        <w:spacing w:before="360" w:after="240"/>
      </w:pPr>
      <w:r>
        <w:rPr>
          <w:b/>
        </w:rPr>
        <w:t>4.4 Main Function Codes</w:t>
      </w:r>
    </w:p>
    <w:p w14:paraId="2F160404" w14:textId="77777777" w:rsidR="00740BF6" w:rsidRDefault="00000000">
      <w:pPr>
        <w:spacing w:after="360" w:line="360" w:lineRule="auto"/>
        <w:jc w:val="both"/>
      </w:pPr>
      <w:r>
        <w:t>This section presents and analyzes the four most architecturally significant code implementations within the MaSci system. Each snippet is accompanied by a detailed technical commentary explaining its design rationale, not merely its surface-level function.</w:t>
      </w:r>
    </w:p>
    <w:p w14:paraId="7AA4D947" w14:textId="77777777" w:rsidR="00740BF6" w:rsidRDefault="00000000">
      <w:pPr>
        <w:spacing w:before="360" w:after="240"/>
      </w:pPr>
      <w:r>
        <w:rPr>
          <w:b/>
        </w:rPr>
        <w:t>4.4.1 Stateless JWT Security Filter Chain (Spring Security 6)</w:t>
      </w:r>
    </w:p>
    <w:p w14:paraId="2130721B" w14:textId="77777777" w:rsidR="00740BF6" w:rsidRDefault="00000000">
      <w:pPr>
        <w:spacing w:after="360" w:line="360" w:lineRule="auto"/>
        <w:jc w:val="both"/>
      </w:pPr>
      <w:r>
        <w:t>The securityFilterChain method in SecurityConfig.java (Listing 4.1) is the architectural gatekeeper of the entire API surface. Three critical decisions are hardcoded within this configuration. First, CSRF protection is explicitly disabled via AbstractHttpConfigurer::disable. This is architecturally sound because JWT-based APIs are inherently stateless — no server-side session cookie exists for a cross-site attacker to hijack. Second, all endpoints under /api/auth/** are declared permitAll(), creating a whitelist of public routes for registration and login. Third, and most importantly, the session creation policy is declared STATELESS, commanding Spring not to allocate any HttpSession object for incoming requests. This is the foundational guarantee of horizontal scalability: each request carries its own complete identity context within the JWT, enabling the application to run on multiple server instances simultaneously without shared session state.</w:t>
      </w:r>
    </w:p>
    <w:p w14:paraId="5A962C48" w14:textId="77777777" w:rsidR="00740BF6" w:rsidRDefault="00000000">
      <w:pPr>
        <w:spacing w:after="480" w:line="240" w:lineRule="auto"/>
        <w:ind w:left="567"/>
      </w:pPr>
      <w:r>
        <w:rPr>
          <w:rFonts w:ascii="Courier New" w:hAnsi="Courier New"/>
          <w:sz w:val="20"/>
        </w:rPr>
        <w:t>@Bean</w:t>
      </w:r>
      <w:r>
        <w:rPr>
          <w:rFonts w:ascii="Courier New" w:hAnsi="Courier New"/>
          <w:sz w:val="20"/>
        </w:rPr>
        <w:br/>
        <w:t>public SecurityFilterChain securityFilterChain(HttpSecurity http) throws Exception {</w:t>
      </w:r>
      <w:r>
        <w:rPr>
          <w:rFonts w:ascii="Courier New" w:hAnsi="Courier New"/>
          <w:sz w:val="20"/>
        </w:rPr>
        <w:br/>
        <w:t xml:space="preserve">    http</w:t>
      </w:r>
      <w:r>
        <w:rPr>
          <w:rFonts w:ascii="Courier New" w:hAnsi="Courier New"/>
          <w:sz w:val="20"/>
        </w:rPr>
        <w:br/>
        <w:t xml:space="preserve">        // 1. Disable CSRF: Not needed for stateless JWT-based APIs</w:t>
      </w:r>
      <w:r>
        <w:rPr>
          <w:rFonts w:ascii="Courier New" w:hAnsi="Courier New"/>
          <w:sz w:val="20"/>
        </w:rPr>
        <w:br/>
        <w:t xml:space="preserve">        .csrf(AbstractHttpConfigurer::disable)</w:t>
      </w:r>
      <w:r>
        <w:rPr>
          <w:rFonts w:ascii="Courier New" w:hAnsi="Courier New"/>
          <w:sz w:val="20"/>
        </w:rPr>
        <w:br/>
        <w:t xml:space="preserve">        // 2. Enable CORS for cross-origin Android and React clients</w:t>
      </w:r>
      <w:r>
        <w:rPr>
          <w:rFonts w:ascii="Courier New" w:hAnsi="Courier New"/>
          <w:sz w:val="20"/>
        </w:rPr>
        <w:br/>
        <w:t xml:space="preserve">        .cors(Customizer.withDefaults())</w:t>
      </w:r>
      <w:r>
        <w:rPr>
          <w:rFonts w:ascii="Courier New" w:hAnsi="Courier New"/>
          <w:sz w:val="20"/>
        </w:rPr>
        <w:br/>
        <w:t xml:space="preserve">        // 3. Endpoint Authorization Rules</w:t>
      </w:r>
      <w:r>
        <w:rPr>
          <w:rFonts w:ascii="Courier New" w:hAnsi="Courier New"/>
          <w:sz w:val="20"/>
        </w:rPr>
        <w:br/>
        <w:t xml:space="preserve">        .authorizeHttpRequests((authorize) -&gt; authorize</w:t>
      </w:r>
      <w:r>
        <w:rPr>
          <w:rFonts w:ascii="Courier New" w:hAnsi="Courier New"/>
          <w:sz w:val="20"/>
        </w:rPr>
        <w:br/>
        <w:t xml:space="preserve">            .requestMatchers("/api/auth/**").permitAll()  // Public: </w:t>
      </w:r>
      <w:r>
        <w:rPr>
          <w:rFonts w:ascii="Courier New" w:hAnsi="Courier New"/>
          <w:sz w:val="20"/>
        </w:rPr>
        <w:lastRenderedPageBreak/>
        <w:t>Login, Register</w:t>
      </w:r>
      <w:r>
        <w:rPr>
          <w:rFonts w:ascii="Courier New" w:hAnsi="Courier New"/>
          <w:sz w:val="20"/>
        </w:rPr>
        <w:br/>
        <w:t xml:space="preserve">            .requestMatchers("/api/public/**").permitAll() // Public: App config</w:t>
      </w:r>
      <w:r>
        <w:rPr>
          <w:rFonts w:ascii="Courier New" w:hAnsi="Courier New"/>
          <w:sz w:val="20"/>
        </w:rPr>
        <w:br/>
        <w:t xml:space="preserve">            .anyRequest().authenticated()                  // All else: requires JWT</w:t>
      </w:r>
      <w:r>
        <w:rPr>
          <w:rFonts w:ascii="Courier New" w:hAnsi="Courier New"/>
          <w:sz w:val="20"/>
        </w:rPr>
        <w:br/>
        <w:t xml:space="preserve">        )</w:t>
      </w:r>
      <w:r>
        <w:rPr>
          <w:rFonts w:ascii="Courier New" w:hAnsi="Courier New"/>
          <w:sz w:val="20"/>
        </w:rPr>
        <w:br/>
        <w:t xml:space="preserve">        // 4. Enforce Stateless session: No server-side HttpSession allocated</w:t>
      </w:r>
      <w:r>
        <w:rPr>
          <w:rFonts w:ascii="Courier New" w:hAnsi="Courier New"/>
          <w:sz w:val="20"/>
        </w:rPr>
        <w:br/>
        <w:t xml:space="preserve">        .sessionManagement(session -&gt;</w:t>
      </w:r>
      <w:r>
        <w:rPr>
          <w:rFonts w:ascii="Courier New" w:hAnsi="Courier New"/>
          <w:sz w:val="20"/>
        </w:rPr>
        <w:br/>
        <w:t xml:space="preserve">            session.sessionCreationPolicy(SessionCreationPolicy.STATELESS)</w:t>
      </w:r>
      <w:r>
        <w:rPr>
          <w:rFonts w:ascii="Courier New" w:hAnsi="Courier New"/>
          <w:sz w:val="20"/>
        </w:rPr>
        <w:br/>
        <w:t xml:space="preserve">        )</w:t>
      </w:r>
      <w:r>
        <w:rPr>
          <w:rFonts w:ascii="Courier New" w:hAnsi="Courier New"/>
          <w:sz w:val="20"/>
        </w:rPr>
        <w:br/>
        <w:t xml:space="preserve">        // 5. Inject custom JWT filter BEFORE Spring's default auth filter</w:t>
      </w:r>
      <w:r>
        <w:rPr>
          <w:rFonts w:ascii="Courier New" w:hAnsi="Courier New"/>
          <w:sz w:val="20"/>
        </w:rPr>
        <w:br/>
        <w:t xml:space="preserve">        .addFilterBefore(jwtAuthenticationFilter,</w:t>
      </w:r>
      <w:r>
        <w:rPr>
          <w:rFonts w:ascii="Courier New" w:hAnsi="Courier New"/>
          <w:sz w:val="20"/>
        </w:rPr>
        <w:br/>
        <w:t xml:space="preserve">                         UsernamePasswordAuthenticationFilter.class);</w:t>
      </w:r>
      <w:r>
        <w:rPr>
          <w:rFonts w:ascii="Courier New" w:hAnsi="Courier New"/>
          <w:sz w:val="20"/>
        </w:rPr>
        <w:br/>
        <w:t xml:space="preserve">    return http.build();</w:t>
      </w:r>
      <w:r>
        <w:rPr>
          <w:rFonts w:ascii="Courier New" w:hAnsi="Courier New"/>
          <w:sz w:val="20"/>
        </w:rPr>
        <w:br/>
        <w:t>}</w:t>
      </w:r>
    </w:p>
    <w:p w14:paraId="4E2DA205" w14:textId="77777777" w:rsidR="00740BF6" w:rsidRDefault="00000000">
      <w:pPr>
        <w:spacing w:before="360" w:after="240"/>
      </w:pPr>
      <w:r>
        <w:rPr>
          <w:b/>
        </w:rPr>
        <w:t>4.4.2 Gemini Multimodal Payload Construction &amp; Prompt Engineering</w:t>
      </w:r>
    </w:p>
    <w:p w14:paraId="47AD67D1" w14:textId="77777777" w:rsidR="00740BF6" w:rsidRDefault="00000000">
      <w:pPr>
        <w:spacing w:after="360" w:line="360" w:lineRule="auto"/>
        <w:jc w:val="both"/>
      </w:pPr>
      <w:r>
        <w:t>The validateHandwriting method within GeminiValidationService.java (Listing 4.2) exemplifies a critical pattern in AI application engineering: Prompt Engineering as a form of behavioral specification. Rather than writing conditional Java code to validate mathematical content, the validation logic is encoded entirely within a natural-language prompt that instructs the Large Language Model to act as a 'strict grading teacher'. The prompt defines four explicit CRITERIA, structuring the AI's evaluation as a checklist. The most significant criterion — CRITERIA 4, the anti-cheating verification — forces the model to cross-reference the actual mathematical problem being solved in the image against the provided question text. This alone prevents students from submitting an unrelated photograph of any written mathematics.</w:t>
      </w:r>
    </w:p>
    <w:p w14:paraId="62749A23" w14:textId="77777777" w:rsidR="00740BF6" w:rsidRDefault="00000000">
      <w:pPr>
        <w:spacing w:after="360" w:line="360" w:lineRule="auto"/>
        <w:jc w:val="both"/>
      </w:pPr>
      <w:r>
        <w:t>Crucially, the prompt terminates with the instruction: 'Output ONLY JSON. Strict format: {"isValid": true or false, "reason": ...}'. This Output Format Constraint is a deliberate technique to prevent the LLM from generating surrounding narrative text that would break the subsequent Jackson ObjectMapper deserialization. The parseGeminiResponse method additionally strips markdown code fence characters (```json...```) that Gemini occasionally wraps around its JSON output, providing resilience against minor model output variability.</w:t>
      </w:r>
    </w:p>
    <w:p w14:paraId="2E4A090F" w14:textId="77777777" w:rsidR="00740BF6" w:rsidRDefault="00000000">
      <w:pPr>
        <w:spacing w:after="480" w:line="240" w:lineRule="auto"/>
        <w:ind w:left="567"/>
      </w:pPr>
      <w:r>
        <w:rPr>
          <w:rFonts w:ascii="Courier New" w:hAnsi="Courier New"/>
          <w:sz w:val="20"/>
        </w:rPr>
        <w:t>// Prompt excerpt from GeminiValidationService.java</w:t>
      </w:r>
      <w:r>
        <w:rPr>
          <w:rFonts w:ascii="Courier New" w:hAnsi="Courier New"/>
          <w:sz w:val="20"/>
        </w:rPr>
        <w:br/>
        <w:t>String prompt = "You are a strict grading teacher. Question: [" + exerciseContent + "]. \n"</w:t>
      </w:r>
      <w:r>
        <w:rPr>
          <w:rFonts w:ascii="Courier New" w:hAnsi="Courier New"/>
          <w:sz w:val="20"/>
        </w:rPr>
        <w:br/>
        <w:t xml:space="preserve">    + "CRITERIA 1: Image must CLEARLY contain mathematical content. \n"</w:t>
      </w:r>
      <w:r>
        <w:rPr>
          <w:rFonts w:ascii="Courier New" w:hAnsi="Courier New"/>
          <w:sz w:val="20"/>
        </w:rPr>
        <w:br/>
      </w:r>
      <w:r>
        <w:rPr>
          <w:rFonts w:ascii="Courier New" w:hAnsi="Courier New"/>
          <w:sz w:val="20"/>
        </w:rPr>
        <w:lastRenderedPageBreak/>
        <w:t xml:space="preserve">    + "CRITERIA 2: Handwritten work must occupy AT LEAST 20% of the image. \n"</w:t>
      </w:r>
      <w:r>
        <w:rPr>
          <w:rFonts w:ascii="Courier New" w:hAnsi="Courier New"/>
          <w:sz w:val="20"/>
        </w:rPr>
        <w:br/>
        <w:t xml:space="preserve">    + "CRITERIA 3: If whitespace exceeds 80% of image area -&gt; REJECT. \n"</w:t>
      </w:r>
      <w:r>
        <w:rPr>
          <w:rFonts w:ascii="Courier New" w:hAnsi="Courier New"/>
          <w:sz w:val="20"/>
        </w:rPr>
        <w:br/>
        <w:t xml:space="preserve">    + "CRITERIA 4 (ANTI-CHEAT): Verify the solution attempts to solve THIS SPECIFIC "</w:t>
      </w:r>
      <w:r>
        <w:rPr>
          <w:rFonts w:ascii="Courier New" w:hAnsi="Courier New"/>
          <w:sz w:val="20"/>
        </w:rPr>
        <w:br/>
        <w:t xml:space="preserve">    + "question. A quadratic solution submitted for a fraction question -&gt; REJECT. \n"</w:t>
      </w:r>
      <w:r>
        <w:rPr>
          <w:rFonts w:ascii="Courier New" w:hAnsi="Courier New"/>
          <w:sz w:val="20"/>
        </w:rPr>
        <w:br/>
        <w:t xml:space="preserve">    + "Output ONLY JSON: {\"isValid\": true/false, \"reason\": \"Short reason\"}";</w:t>
      </w:r>
      <w:r>
        <w:rPr>
          <w:rFonts w:ascii="Courier New" w:hAnsi="Courier New"/>
          <w:sz w:val="20"/>
        </w:rPr>
        <w:br/>
      </w:r>
      <w:r>
        <w:rPr>
          <w:rFonts w:ascii="Courier New" w:hAnsi="Courier New"/>
          <w:sz w:val="20"/>
        </w:rPr>
        <w:br/>
        <w:t>// Multimodal payload assembly (text + image in a single API call)</w:t>
      </w:r>
      <w:r>
        <w:rPr>
          <w:rFonts w:ascii="Courier New" w:hAnsi="Courier New"/>
          <w:sz w:val="20"/>
        </w:rPr>
        <w:br/>
        <w:t>Map&lt;String, Object&gt; textPart = Map.of("text", prompt);</w:t>
      </w:r>
      <w:r>
        <w:rPr>
          <w:rFonts w:ascii="Courier New" w:hAnsi="Courier New"/>
          <w:sz w:val="20"/>
        </w:rPr>
        <w:br/>
        <w:t>Map&lt;String, Object&gt; inlineData = Map.of("mimeType", "image/jpeg", "data", base64Image);</w:t>
      </w:r>
      <w:r>
        <w:rPr>
          <w:rFonts w:ascii="Courier New" w:hAnsi="Courier New"/>
          <w:sz w:val="20"/>
        </w:rPr>
        <w:br/>
        <w:t>Map&lt;String, Object&gt; imagePart = Map.of("inlineData", inlineData);</w:t>
      </w:r>
      <w:r>
        <w:rPr>
          <w:rFonts w:ascii="Courier New" w:hAnsi="Courier New"/>
          <w:sz w:val="20"/>
        </w:rPr>
        <w:br/>
        <w:t>Map&lt;String, Object&gt; content  = Map.of("parts", List.of(textPart, imagePart));</w:t>
      </w:r>
      <w:r>
        <w:rPr>
          <w:rFonts w:ascii="Courier New" w:hAnsi="Courier New"/>
          <w:sz w:val="20"/>
        </w:rPr>
        <w:br/>
        <w:t>Map&lt;String, Object&gt; requestBody = Map.of("contents", List.of(content));</w:t>
      </w:r>
      <w:r>
        <w:rPr>
          <w:rFonts w:ascii="Courier New" w:hAnsi="Courier New"/>
          <w:sz w:val="20"/>
        </w:rPr>
        <w:br/>
      </w:r>
      <w:r>
        <w:rPr>
          <w:rFonts w:ascii="Courier New" w:hAnsi="Courier New"/>
          <w:sz w:val="20"/>
        </w:rPr>
        <w:br/>
        <w:t>// Post to Gemini REST API</w:t>
      </w:r>
      <w:r>
        <w:rPr>
          <w:rFonts w:ascii="Courier New" w:hAnsi="Courier New"/>
          <w:sz w:val="20"/>
        </w:rPr>
        <w:br/>
        <w:t>ResponseEntity&lt;String&gt; response = restTemplate.postForEntity(GEMINI_API_URL + geminiApiKey, entity, String.class);</w:t>
      </w:r>
    </w:p>
    <w:p w14:paraId="694A3DD8" w14:textId="77777777" w:rsidR="00740BF6" w:rsidRDefault="00000000">
      <w:pPr>
        <w:spacing w:before="360" w:after="240"/>
      </w:pPr>
      <w:r>
        <w:rPr>
          <w:b/>
        </w:rPr>
        <w:t>4.4.3 Firebase Signed URL Generation (FirebaseStorageService)</w:t>
      </w:r>
    </w:p>
    <w:p w14:paraId="6033668D" w14:textId="77777777" w:rsidR="00740BF6" w:rsidRDefault="00000000">
      <w:pPr>
        <w:spacing w:after="360" w:line="360" w:lineRule="auto"/>
        <w:jc w:val="both"/>
      </w:pPr>
      <w:r>
        <w:t>The generateSignedUploadUrl method in FirebaseStorageService.java (Listing 4.3) is the architectural solution to the server memory bottleneck problem. The method uses the Firebase Admin SDK's Storage client to generate a pre-signed PUT URL with a 5-minute expiry window. This URL grants temporary, scoped write permission directly to a specific Firebase Storage path (submissions/{exerciseId}/{uuid}.jpg), without exposing the server's Firebase credentials to the client.</w:t>
      </w:r>
    </w:p>
    <w:p w14:paraId="2EF21C52" w14:textId="77777777" w:rsidR="00740BF6" w:rsidRDefault="00000000">
      <w:pPr>
        <w:spacing w:after="360" w:line="360" w:lineRule="auto"/>
        <w:jc w:val="both"/>
      </w:pPr>
      <w:r>
        <w:t>The method returns a Map containing three values: the uploadUrl (the temporary PUT endpoint the mobile app uses for direct upload), the fileName (the storage path, registered in MySQL for later retrieval), and the publicUrl (the permanent HTTPS download link constructed using Firebase Storage's standard URL format). This clean separation of concerns means the Spring Boot server never touches image bytes — it only issues temporary upload permissions and records permanent download links. This architectural pattern enables the system to serve thousands of concurrent image submissions without expanding Tomcat's JVM heap size.</w:t>
      </w:r>
    </w:p>
    <w:p w14:paraId="19353B40" w14:textId="77777777" w:rsidR="00740BF6" w:rsidRDefault="00000000">
      <w:pPr>
        <w:spacing w:after="480" w:line="240" w:lineRule="auto"/>
        <w:ind w:left="567"/>
      </w:pPr>
      <w:r>
        <w:rPr>
          <w:rFonts w:ascii="Courier New" w:hAnsi="Courier New"/>
          <w:sz w:val="20"/>
        </w:rPr>
        <w:t>// FirebaseStorageService.java - generateSignedUploadUrl()</w:t>
      </w:r>
      <w:r>
        <w:rPr>
          <w:rFonts w:ascii="Courier New" w:hAnsi="Courier New"/>
          <w:sz w:val="20"/>
        </w:rPr>
        <w:br/>
        <w:t>public Map&lt;String, String&gt; generateSignedUploadUrl(Long exerciseId) {</w:t>
      </w:r>
      <w:r>
        <w:rPr>
          <w:rFonts w:ascii="Courier New" w:hAnsi="Courier New"/>
          <w:sz w:val="20"/>
        </w:rPr>
        <w:br/>
      </w:r>
      <w:r>
        <w:rPr>
          <w:rFonts w:ascii="Courier New" w:hAnsi="Courier New"/>
          <w:sz w:val="20"/>
        </w:rPr>
        <w:lastRenderedPageBreak/>
        <w:t xml:space="preserve">    Storage storage = StorageClient.getInstance().bucket().getStorage();</w:t>
      </w:r>
      <w:r>
        <w:rPr>
          <w:rFonts w:ascii="Courier New" w:hAnsi="Courier New"/>
          <w:sz w:val="20"/>
        </w:rPr>
        <w:br/>
        <w:t xml:space="preserve">    String bucketName = StorageClient.getInstance().bucket().getName();</w:t>
      </w:r>
      <w:r>
        <w:rPr>
          <w:rFonts w:ascii="Courier New" w:hAnsi="Courier New"/>
          <w:sz w:val="20"/>
        </w:rPr>
        <w:br/>
      </w:r>
      <w:r>
        <w:rPr>
          <w:rFonts w:ascii="Courier New" w:hAnsi="Courier New"/>
          <w:sz w:val="20"/>
        </w:rPr>
        <w:br/>
        <w:t xml:space="preserve">    // Generate a globally unique file path</w:t>
      </w:r>
      <w:r>
        <w:rPr>
          <w:rFonts w:ascii="Courier New" w:hAnsi="Courier New"/>
          <w:sz w:val="20"/>
        </w:rPr>
        <w:br/>
        <w:t xml:space="preserve">    String fileName = "submissions/" + exerciseId + "/" + UUID.randomUUID() + ".jpg";</w:t>
      </w:r>
      <w:r>
        <w:rPr>
          <w:rFonts w:ascii="Courier New" w:hAnsi="Courier New"/>
          <w:sz w:val="20"/>
        </w:rPr>
        <w:br/>
      </w:r>
      <w:r>
        <w:rPr>
          <w:rFonts w:ascii="Courier New" w:hAnsi="Courier New"/>
          <w:sz w:val="20"/>
        </w:rPr>
        <w:br/>
        <w:t xml:space="preserve">    BlobId blobId = BlobId.of(bucketName, fileName);</w:t>
      </w:r>
      <w:r>
        <w:rPr>
          <w:rFonts w:ascii="Courier New" w:hAnsi="Courier New"/>
          <w:sz w:val="20"/>
        </w:rPr>
        <w:br/>
        <w:t xml:space="preserve">    BlobInfo blobInfo = BlobInfo.newBuilder(blobId).setContentType("image/jpeg").build();</w:t>
      </w:r>
      <w:r>
        <w:rPr>
          <w:rFonts w:ascii="Courier New" w:hAnsi="Courier New"/>
          <w:sz w:val="20"/>
        </w:rPr>
        <w:br/>
      </w:r>
      <w:r>
        <w:rPr>
          <w:rFonts w:ascii="Courier New" w:hAnsi="Courier New"/>
          <w:sz w:val="20"/>
        </w:rPr>
        <w:br/>
        <w:t xml:space="preserve">    // Issue a time-limited Signed URL (5 minutes, HTTP PUT only)</w:t>
      </w:r>
      <w:r>
        <w:rPr>
          <w:rFonts w:ascii="Courier New" w:hAnsi="Courier New"/>
          <w:sz w:val="20"/>
        </w:rPr>
        <w:br/>
        <w:t xml:space="preserve">    URL signedUrl = storage.signUrl(blobInfo, 5, TimeUnit.MINUTES,</w:t>
      </w:r>
      <w:r>
        <w:rPr>
          <w:rFonts w:ascii="Courier New" w:hAnsi="Courier New"/>
          <w:sz w:val="20"/>
        </w:rPr>
        <w:br/>
        <w:t xml:space="preserve">            Storage.SignUrlOption.httpMethod(HttpMethod.PUT),</w:t>
      </w:r>
      <w:r>
        <w:rPr>
          <w:rFonts w:ascii="Courier New" w:hAnsi="Courier New"/>
          <w:sz w:val="20"/>
        </w:rPr>
        <w:br/>
        <w:t xml:space="preserve">            Storage.SignUrlOption.withContentType());</w:t>
      </w:r>
      <w:r>
        <w:rPr>
          <w:rFonts w:ascii="Courier New" w:hAnsi="Courier New"/>
          <w:sz w:val="20"/>
        </w:rPr>
        <w:br/>
      </w:r>
      <w:r>
        <w:rPr>
          <w:rFonts w:ascii="Courier New" w:hAnsi="Courier New"/>
          <w:sz w:val="20"/>
        </w:rPr>
        <w:br/>
        <w:t xml:space="preserve">    // Construct the permanent public download URL for MySQL storage</w:t>
      </w:r>
      <w:r>
        <w:rPr>
          <w:rFonts w:ascii="Courier New" w:hAnsi="Courier New"/>
          <w:sz w:val="20"/>
        </w:rPr>
        <w:br/>
        <w:t xml:space="preserve">    String publicUrl = String.format(</w:t>
      </w:r>
      <w:r>
        <w:rPr>
          <w:rFonts w:ascii="Courier New" w:hAnsi="Courier New"/>
          <w:sz w:val="20"/>
        </w:rPr>
        <w:br/>
        <w:t xml:space="preserve">        "https://firebasestorage.googleapis.com/v0/b/%s/o/%s?alt=media",</w:t>
      </w:r>
      <w:r>
        <w:rPr>
          <w:rFonts w:ascii="Courier New" w:hAnsi="Courier New"/>
          <w:sz w:val="20"/>
        </w:rPr>
        <w:br/>
        <w:t xml:space="preserve">        bucketName, fileName.replace("/", "%2F"));</w:t>
      </w:r>
      <w:r>
        <w:rPr>
          <w:rFonts w:ascii="Courier New" w:hAnsi="Courier New"/>
          <w:sz w:val="20"/>
        </w:rPr>
        <w:br/>
      </w:r>
      <w:r>
        <w:rPr>
          <w:rFonts w:ascii="Courier New" w:hAnsi="Courier New"/>
          <w:sz w:val="20"/>
        </w:rPr>
        <w:br/>
        <w:t xml:space="preserve">    return Map.of("uploadUrl", signedUrl.toString(),</w:t>
      </w:r>
      <w:r>
        <w:rPr>
          <w:rFonts w:ascii="Courier New" w:hAnsi="Courier New"/>
          <w:sz w:val="20"/>
        </w:rPr>
        <w:br/>
        <w:t xml:space="preserve">                  "fileName", fileName,</w:t>
      </w:r>
      <w:r>
        <w:rPr>
          <w:rFonts w:ascii="Courier New" w:hAnsi="Courier New"/>
          <w:sz w:val="20"/>
        </w:rPr>
        <w:br/>
        <w:t xml:space="preserve">                  "publicUrl", publicUrl);</w:t>
      </w:r>
      <w:r>
        <w:rPr>
          <w:rFonts w:ascii="Courier New" w:hAnsi="Courier New"/>
          <w:sz w:val="20"/>
        </w:rPr>
        <w:br/>
        <w:t>}</w:t>
      </w:r>
    </w:p>
    <w:p w14:paraId="2A2EC857" w14:textId="77777777" w:rsidR="00740BF6" w:rsidRDefault="00000000">
      <w:pPr>
        <w:spacing w:before="360" w:after="240"/>
      </w:pPr>
      <w:r>
        <w:rPr>
          <w:b/>
        </w:rPr>
        <w:t>4.4.4 Socratic AI Tutor Context Injection (AiTutorService)</w:t>
      </w:r>
    </w:p>
    <w:p w14:paraId="5FC86D06" w14:textId="77777777" w:rsidR="00740BF6" w:rsidRDefault="00000000">
      <w:pPr>
        <w:spacing w:after="360" w:line="360" w:lineRule="auto"/>
        <w:jc w:val="both"/>
      </w:pPr>
      <w:r>
        <w:t>The chat() method in AiTutorService.java (Listing 4.4) elegantly resolves the fundamental tension between REST Statelessness and conversational AI continuity. Step 1 retrieves or creates a persistent AiChatSession entity for the current authenticated user. Step 2 queries the AiChatMessageRepository to retrieve the complete conversation history as an ordered List of AiChatMessage entities from MySQL. Step 3 passes this history to the buildContents() helper, which reconstructs the full conversation context as the Gemini API's required 'contents' array format — an alternating sequence of user/model turn objects. This assembled array, which includes the hardcoded SYSTEM_PROMPT as its first element, is dispatched to Google Cloud in Step 4.</w:t>
      </w:r>
    </w:p>
    <w:p w14:paraId="270B5A98" w14:textId="77777777" w:rsidR="00740BF6" w:rsidRDefault="00000000">
      <w:pPr>
        <w:spacing w:after="360" w:line="360" w:lineRule="auto"/>
        <w:jc w:val="both"/>
      </w:pPr>
      <w:r>
        <w:t xml:space="preserve">The SYSTEM_PROMPT is worth particular attention as a software engineering artifact. It is a formal behavioral specification encoded in natural language, containing eight numbered absolute rules governing the AI's conduct. Rules 1 and 6 explicitly prohibit direct answer delivery. Rule 7 mandates LaTeX formatting for all mathematical expressions. Rule 8 instructs the AI to provide positive reinforcement upon correct student steps. This prompt effectively replaces what would </w:t>
      </w:r>
      <w:r>
        <w:lastRenderedPageBreak/>
        <w:t>otherwise require hundreds of lines of conditional business logic code, demonstrating the paradigm shift that LLM integration brings to application development.</w:t>
      </w:r>
    </w:p>
    <w:p w14:paraId="799F43C5" w14:textId="77777777" w:rsidR="00740BF6" w:rsidRDefault="00000000">
      <w:pPr>
        <w:spacing w:after="480" w:line="240" w:lineRule="auto"/>
        <w:ind w:left="567"/>
      </w:pPr>
      <w:r>
        <w:rPr>
          <w:rFonts w:ascii="Courier New" w:hAnsi="Courier New"/>
          <w:sz w:val="20"/>
        </w:rPr>
        <w:t>// AiTutorService.java - Core chat() method flow</w:t>
      </w:r>
      <w:r>
        <w:rPr>
          <w:rFonts w:ascii="Courier New" w:hAnsi="Courier New"/>
          <w:sz w:val="20"/>
        </w:rPr>
        <w:br/>
        <w:t>@Transactional</w:t>
      </w:r>
      <w:r>
        <w:rPr>
          <w:rFonts w:ascii="Courier New" w:hAnsi="Courier New"/>
          <w:sz w:val="20"/>
        </w:rPr>
        <w:br/>
        <w:t>public AiChatResponse chat(String userMessage) {</w:t>
      </w:r>
      <w:r>
        <w:rPr>
          <w:rFonts w:ascii="Courier New" w:hAnsi="Courier New"/>
          <w:sz w:val="20"/>
        </w:rPr>
        <w:br/>
        <w:t xml:space="preserve">    User currentUser = userService.getCurrentUser();</w:t>
      </w:r>
      <w:r>
        <w:rPr>
          <w:rFonts w:ascii="Courier New" w:hAnsi="Courier New"/>
          <w:sz w:val="20"/>
        </w:rPr>
        <w:br/>
      </w:r>
      <w:r>
        <w:rPr>
          <w:rFonts w:ascii="Courier New" w:hAnsi="Courier New"/>
          <w:sz w:val="20"/>
        </w:rPr>
        <w:br/>
        <w:t xml:space="preserve">    // 1. Find or create a persistent chat session in MySQL</w:t>
      </w:r>
      <w:r>
        <w:rPr>
          <w:rFonts w:ascii="Courier New" w:hAnsi="Courier New"/>
          <w:sz w:val="20"/>
        </w:rPr>
        <w:br/>
        <w:t xml:space="preserve">    AiChatSession session = sessionRepository</w:t>
      </w:r>
      <w:r>
        <w:rPr>
          <w:rFonts w:ascii="Courier New" w:hAnsi="Courier New"/>
          <w:sz w:val="20"/>
        </w:rPr>
        <w:br/>
        <w:t xml:space="preserve">        .findTopByUserAndExerciseIdOrderByCreatedAtDesc(currentUser, 0L)</w:t>
      </w:r>
      <w:r>
        <w:rPr>
          <w:rFonts w:ascii="Courier New" w:hAnsi="Courier New"/>
          <w:sz w:val="20"/>
        </w:rPr>
        <w:br/>
        <w:t xml:space="preserve">        .orElseGet(() -&gt; sessionRepository.save(new AiChatSession(currentUser)));</w:t>
      </w:r>
      <w:r>
        <w:rPr>
          <w:rFonts w:ascii="Courier New" w:hAnsi="Courier New"/>
          <w:sz w:val="20"/>
        </w:rPr>
        <w:br/>
      </w:r>
      <w:r>
        <w:rPr>
          <w:rFonts w:ascii="Courier New" w:hAnsi="Courier New"/>
          <w:sz w:val="20"/>
        </w:rPr>
        <w:br/>
        <w:t xml:space="preserve">    // 2. Retrieve full conversation history from MySQL (ordered by time)</w:t>
      </w:r>
      <w:r>
        <w:rPr>
          <w:rFonts w:ascii="Courier New" w:hAnsi="Courier New"/>
          <w:sz w:val="20"/>
        </w:rPr>
        <w:br/>
        <w:t xml:space="preserve">    List&lt;AiChatMessage&gt; history = messageRepository</w:t>
      </w:r>
      <w:r>
        <w:rPr>
          <w:rFonts w:ascii="Courier New" w:hAnsi="Courier New"/>
          <w:sz w:val="20"/>
        </w:rPr>
        <w:br/>
        <w:t xml:space="preserve">        .findBySessionOrderByCreatedAtAsc(session);</w:t>
      </w:r>
      <w:r>
        <w:rPr>
          <w:rFonts w:ascii="Courier New" w:hAnsi="Courier New"/>
          <w:sz w:val="20"/>
        </w:rPr>
        <w:br/>
      </w:r>
      <w:r>
        <w:rPr>
          <w:rFonts w:ascii="Courier New" w:hAnsi="Courier New"/>
          <w:sz w:val="20"/>
        </w:rPr>
        <w:br/>
        <w:t xml:space="preserve">    // 3. Build the Gemini API 'contents' array with full context</w:t>
      </w:r>
      <w:r>
        <w:rPr>
          <w:rFonts w:ascii="Courier New" w:hAnsi="Courier New"/>
          <w:sz w:val="20"/>
        </w:rPr>
        <w:br/>
        <w:t xml:space="preserve">    List&lt;Map&lt;String, Object&gt;&gt; contents = buildContents(history, userMessage);</w:t>
      </w:r>
      <w:r>
        <w:rPr>
          <w:rFonts w:ascii="Courier New" w:hAnsi="Courier New"/>
          <w:sz w:val="20"/>
        </w:rPr>
        <w:br/>
      </w:r>
      <w:r>
        <w:rPr>
          <w:rFonts w:ascii="Courier New" w:hAnsi="Courier New"/>
          <w:sz w:val="20"/>
        </w:rPr>
        <w:br/>
        <w:t xml:space="preserve">    // 4. Make a stateless REST call to Gemini with the full context injected</w:t>
      </w:r>
      <w:r>
        <w:rPr>
          <w:rFonts w:ascii="Courier New" w:hAnsi="Courier New"/>
          <w:sz w:val="20"/>
        </w:rPr>
        <w:br/>
        <w:t xml:space="preserve">    String aiReply = callGeminiApi(contents);</w:t>
      </w:r>
      <w:r>
        <w:rPr>
          <w:rFonts w:ascii="Courier New" w:hAnsi="Courier New"/>
          <w:sz w:val="20"/>
        </w:rPr>
        <w:br/>
      </w:r>
      <w:r>
        <w:rPr>
          <w:rFonts w:ascii="Courier New" w:hAnsi="Courier New"/>
          <w:sz w:val="20"/>
        </w:rPr>
        <w:br/>
        <w:t xml:space="preserve">    // 5. Persist both the user's message and AI's reply for the next turn</w:t>
      </w:r>
      <w:r>
        <w:rPr>
          <w:rFonts w:ascii="Courier New" w:hAnsi="Courier New"/>
          <w:sz w:val="20"/>
        </w:rPr>
        <w:br/>
        <w:t xml:space="preserve">    messageRepository.save(new AiChatMessage(session, "USER", userMessage));</w:t>
      </w:r>
      <w:r>
        <w:rPr>
          <w:rFonts w:ascii="Courier New" w:hAnsi="Courier New"/>
          <w:sz w:val="20"/>
        </w:rPr>
        <w:br/>
        <w:t xml:space="preserve">    messageRepository.save(new AiChatMessage(session, "ASSISTANT", aiReply));</w:t>
      </w:r>
      <w:r>
        <w:rPr>
          <w:rFonts w:ascii="Courier New" w:hAnsi="Courier New"/>
          <w:sz w:val="20"/>
        </w:rPr>
        <w:br/>
      </w:r>
      <w:r>
        <w:rPr>
          <w:rFonts w:ascii="Courier New" w:hAnsi="Courier New"/>
          <w:sz w:val="20"/>
        </w:rPr>
        <w:br/>
        <w:t xml:space="preserve">    return new AiChatResponse(aiReply, session.getId());</w:t>
      </w:r>
      <w:r>
        <w:rPr>
          <w:rFonts w:ascii="Courier New" w:hAnsi="Courier New"/>
          <w:sz w:val="20"/>
        </w:rPr>
        <w:br/>
        <w:t>}</w:t>
      </w:r>
      <w:r>
        <w:rPr>
          <w:rFonts w:ascii="Courier New" w:hAnsi="Courier New"/>
          <w:sz w:val="20"/>
        </w:rPr>
        <w:br/>
      </w:r>
      <w:r>
        <w:rPr>
          <w:rFonts w:ascii="Courier New" w:hAnsi="Courier New"/>
          <w:sz w:val="20"/>
        </w:rPr>
        <w:br/>
        <w:t>// SYSTEM_PROMPT excerpt (abbreviated) - The AI's behavioral specification</w:t>
      </w:r>
      <w:r>
        <w:rPr>
          <w:rFonts w:ascii="Courier New" w:hAnsi="Courier New"/>
          <w:sz w:val="20"/>
        </w:rPr>
        <w:br/>
        <w:t>private static final String SYSTEM_PROMPT =</w:t>
      </w:r>
      <w:r>
        <w:rPr>
          <w:rFonts w:ascii="Courier New" w:hAnsi="Courier New"/>
          <w:sz w:val="20"/>
        </w:rPr>
        <w:br/>
        <w:t xml:space="preserve">    "ABSOLUTE RULES:\n" +</w:t>
      </w:r>
      <w:r>
        <w:rPr>
          <w:rFonts w:ascii="Courier New" w:hAnsi="Courier New"/>
          <w:sz w:val="20"/>
        </w:rPr>
        <w:br/>
        <w:t xml:space="preserve">    "1. NEVER give the final answer directly.\n" +</w:t>
      </w:r>
      <w:r>
        <w:rPr>
          <w:rFonts w:ascii="Courier New" w:hAnsi="Courier New"/>
          <w:sz w:val="20"/>
        </w:rPr>
        <w:br/>
        <w:t xml:space="preserve">    "2. Guide the student step by step with a single small hint per turn.\n" +</w:t>
      </w:r>
      <w:r>
        <w:rPr>
          <w:rFonts w:ascii="Courier New" w:hAnsi="Courier New"/>
          <w:sz w:val="20"/>
        </w:rPr>
        <w:br/>
        <w:t xml:space="preserve">    "6. If student asks for direct answer, firmly refuse and continue guiding.\n" +</w:t>
      </w:r>
      <w:r>
        <w:rPr>
          <w:rFonts w:ascii="Courier New" w:hAnsi="Courier New"/>
          <w:sz w:val="20"/>
        </w:rPr>
        <w:br/>
        <w:t xml:space="preserve">    "7. Use LaTeX for formulas: $formula$ inline, $$formula$$ for display.\n" +</w:t>
      </w:r>
      <w:r>
        <w:rPr>
          <w:rFonts w:ascii="Courier New" w:hAnsi="Courier New"/>
          <w:sz w:val="20"/>
        </w:rPr>
        <w:br/>
        <w:t xml:space="preserve">    "8. Always praise the student when they complete a step correctly.";</w:t>
      </w:r>
    </w:p>
    <w:p w14:paraId="6DF7D280" w14:textId="77777777" w:rsidR="00740BF6" w:rsidRDefault="00000000">
      <w:pPr>
        <w:spacing w:before="360" w:after="240"/>
      </w:pPr>
      <w:r>
        <w:rPr>
          <w:b/>
        </w:rPr>
        <w:t>4.4.5 Reactive UI State Management with Kotlin Coroutines &amp; StateFlow</w:t>
      </w:r>
    </w:p>
    <w:p w14:paraId="5753751B" w14:textId="77777777" w:rsidR="00740BF6" w:rsidRDefault="00000000">
      <w:pPr>
        <w:spacing w:after="360" w:line="360" w:lineRule="auto"/>
        <w:jc w:val="both"/>
      </w:pPr>
      <w:r>
        <w:lastRenderedPageBreak/>
        <w:t>The MVVM architecture pattern in the Android application is implemented through Jetpack ViewModel classes that expose UI state exclusively via Kotlin StateFlow objects. The critical design invariant is that all network operations are executed inside Kotlin Coroutines launched in the viewModelScope, which is bound to the ViewModel's lifecycle. This guarantees that when the user navigates away from the screen and the ViewModel is cleared, all in-flight coroutines are automatically cancelled, preventing memory leaks.</w:t>
      </w:r>
    </w:p>
    <w:p w14:paraId="37C06959" w14:textId="77777777" w:rsidR="00740BF6" w:rsidRDefault="00000000">
      <w:pPr>
        <w:spacing w:after="360" w:line="360" w:lineRule="auto"/>
        <w:jc w:val="both"/>
      </w:pPr>
      <w:r>
        <w:t>Listing 4.5 demonstrates the ExerciseViewModel's image submission flow. The submitImage() function transitions the uiState from Idle through Loading to either Success or Error based on the API call outcome. Because uiState is a StateFlow, Jetpack Compose's collectAsStateWithLifecycle() collector efficiently recomposes only the UI nodes that depend on the current state value, rather than redrawing the entire screen. This selective recomposition is what allows the loading spinner to appear and the result card to animate in without any visible frame drops on mid-range Android hardware.</w:t>
      </w:r>
    </w:p>
    <w:p w14:paraId="6B963B52" w14:textId="77777777" w:rsidR="00740BF6" w:rsidRDefault="00000000">
      <w:pPr>
        <w:spacing w:after="480" w:line="240" w:lineRule="auto"/>
        <w:ind w:left="567"/>
      </w:pPr>
      <w:r>
        <w:rPr>
          <w:rFonts w:ascii="Courier New" w:hAnsi="Courier New"/>
          <w:sz w:val="20"/>
        </w:rPr>
        <w:t>// ExerciseViewModel.kt</w:t>
      </w:r>
      <w:r>
        <w:rPr>
          <w:rFonts w:ascii="Courier New" w:hAnsi="Courier New"/>
          <w:sz w:val="20"/>
        </w:rPr>
        <w:br/>
        <w:t>@HiltViewModel</w:t>
      </w:r>
      <w:r>
        <w:rPr>
          <w:rFonts w:ascii="Courier New" w:hAnsi="Courier New"/>
          <w:sz w:val="20"/>
        </w:rPr>
        <w:br/>
        <w:t>class ExerciseViewModel @Inject constructor(</w:t>
      </w:r>
      <w:r>
        <w:rPr>
          <w:rFonts w:ascii="Courier New" w:hAnsi="Courier New"/>
          <w:sz w:val="20"/>
        </w:rPr>
        <w:br/>
        <w:t xml:space="preserve">    private val exerciseRepository: ExerciseRepository</w:t>
      </w:r>
      <w:r>
        <w:rPr>
          <w:rFonts w:ascii="Courier New" w:hAnsi="Courier New"/>
          <w:sz w:val="20"/>
        </w:rPr>
        <w:br/>
        <w:t>) : ViewModel() {</w:t>
      </w:r>
      <w:r>
        <w:rPr>
          <w:rFonts w:ascii="Courier New" w:hAnsi="Courier New"/>
          <w:sz w:val="20"/>
        </w:rPr>
        <w:br/>
      </w:r>
      <w:r>
        <w:rPr>
          <w:rFonts w:ascii="Courier New" w:hAnsi="Courier New"/>
          <w:sz w:val="20"/>
        </w:rPr>
        <w:br/>
        <w:t xml:space="preserve">    // Sealed class precisely models all possible UI states</w:t>
      </w:r>
      <w:r>
        <w:rPr>
          <w:rFonts w:ascii="Courier New" w:hAnsi="Courier New"/>
          <w:sz w:val="20"/>
        </w:rPr>
        <w:br/>
        <w:t xml:space="preserve">    sealed class UiState {</w:t>
      </w:r>
      <w:r>
        <w:rPr>
          <w:rFonts w:ascii="Courier New" w:hAnsi="Courier New"/>
          <w:sz w:val="20"/>
        </w:rPr>
        <w:br/>
        <w:t xml:space="preserve">        object Idle    : UiState()</w:t>
      </w:r>
      <w:r>
        <w:rPr>
          <w:rFonts w:ascii="Courier New" w:hAnsi="Courier New"/>
          <w:sz w:val="20"/>
        </w:rPr>
        <w:br/>
        <w:t xml:space="preserve">        object Loading : UiState()</w:t>
      </w:r>
      <w:r>
        <w:rPr>
          <w:rFonts w:ascii="Courier New" w:hAnsi="Courier New"/>
          <w:sz w:val="20"/>
        </w:rPr>
        <w:br/>
        <w:t xml:space="preserve">        data class Success(val isValid: Boolean, val reason: String) : UiState()</w:t>
      </w:r>
      <w:r>
        <w:rPr>
          <w:rFonts w:ascii="Courier New" w:hAnsi="Courier New"/>
          <w:sz w:val="20"/>
        </w:rPr>
        <w:br/>
        <w:t xml:space="preserve">        data class Error(val message: String) : UiState()</w:t>
      </w:r>
      <w:r>
        <w:rPr>
          <w:rFonts w:ascii="Courier New" w:hAnsi="Courier New"/>
          <w:sz w:val="20"/>
        </w:rPr>
        <w:br/>
        <w:t xml:space="preserve">    }</w:t>
      </w:r>
      <w:r>
        <w:rPr>
          <w:rFonts w:ascii="Courier New" w:hAnsi="Courier New"/>
          <w:sz w:val="20"/>
        </w:rPr>
        <w:br/>
      </w:r>
      <w:r>
        <w:rPr>
          <w:rFonts w:ascii="Courier New" w:hAnsi="Courier New"/>
          <w:sz w:val="20"/>
        </w:rPr>
        <w:br/>
        <w:t xml:space="preserve">    private val _uiState = MutableStateFlow&lt;UiState&gt;(UiState.Idle)</w:t>
      </w:r>
      <w:r>
        <w:rPr>
          <w:rFonts w:ascii="Courier New" w:hAnsi="Courier New"/>
          <w:sz w:val="20"/>
        </w:rPr>
        <w:br/>
        <w:t xml:space="preserve">    val uiState: StateFlow&lt;UiState&gt; = _uiState.asStateFlow()</w:t>
      </w:r>
      <w:r>
        <w:rPr>
          <w:rFonts w:ascii="Courier New" w:hAnsi="Courier New"/>
          <w:sz w:val="20"/>
        </w:rPr>
        <w:br/>
      </w:r>
      <w:r>
        <w:rPr>
          <w:rFonts w:ascii="Courier New" w:hAnsi="Courier New"/>
          <w:sz w:val="20"/>
        </w:rPr>
        <w:br/>
        <w:t xml:space="preserve">    fun submitImage(exerciseId: Long, imageUri: Uri) {</w:t>
      </w:r>
      <w:r>
        <w:rPr>
          <w:rFonts w:ascii="Courier New" w:hAnsi="Courier New"/>
          <w:sz w:val="20"/>
        </w:rPr>
        <w:br/>
        <w:t xml:space="preserve">        viewModelScope.launch(Dispatchers.IO) {</w:t>
      </w:r>
      <w:r>
        <w:rPr>
          <w:rFonts w:ascii="Courier New" w:hAnsi="Courier New"/>
          <w:sz w:val="20"/>
        </w:rPr>
        <w:br/>
        <w:t xml:space="preserve">            _uiState.value = UiState.Loading</w:t>
      </w:r>
      <w:r>
        <w:rPr>
          <w:rFonts w:ascii="Courier New" w:hAnsi="Courier New"/>
          <w:sz w:val="20"/>
        </w:rPr>
        <w:br/>
        <w:t xml:space="preserve">            try {</w:t>
      </w:r>
      <w:r>
        <w:rPr>
          <w:rFonts w:ascii="Courier New" w:hAnsi="Courier New"/>
          <w:sz w:val="20"/>
        </w:rPr>
        <w:br/>
        <w:t xml:space="preserve">                // Step 1: Get Firebase Signed URL from backend</w:t>
      </w:r>
      <w:r>
        <w:rPr>
          <w:rFonts w:ascii="Courier New" w:hAnsi="Courier New"/>
          <w:sz w:val="20"/>
        </w:rPr>
        <w:br/>
        <w:t xml:space="preserve">                val urlMap = exerciseRepository.getSignedUploadUrl(exerciseId)</w:t>
      </w:r>
      <w:r>
        <w:rPr>
          <w:rFonts w:ascii="Courier New" w:hAnsi="Courier New"/>
          <w:sz w:val="20"/>
        </w:rPr>
        <w:br/>
      </w:r>
      <w:r>
        <w:rPr>
          <w:rFonts w:ascii="Courier New" w:hAnsi="Courier New"/>
          <w:sz w:val="20"/>
        </w:rPr>
        <w:br/>
        <w:t xml:space="preserve">                // Step 2: Upload image bytes directly to Firebase (bypasses server)</w:t>
      </w:r>
      <w:r>
        <w:rPr>
          <w:rFonts w:ascii="Courier New" w:hAnsi="Courier New"/>
          <w:sz w:val="20"/>
        </w:rPr>
        <w:br/>
        <w:t xml:space="preserve">                exerciseRepository.uploadImageToFirebase(urlMap.uploadUrl, imageUri)</w:t>
      </w:r>
      <w:r>
        <w:rPr>
          <w:rFonts w:ascii="Courier New" w:hAnsi="Courier New"/>
          <w:sz w:val="20"/>
        </w:rPr>
        <w:br/>
      </w:r>
      <w:r>
        <w:rPr>
          <w:rFonts w:ascii="Courier New" w:hAnsi="Courier New"/>
          <w:sz w:val="20"/>
        </w:rPr>
        <w:lastRenderedPageBreak/>
        <w:br/>
        <w:t xml:space="preserve">                // Step 3: Submit the public URL to backend for AI grading</w:t>
      </w:r>
      <w:r>
        <w:rPr>
          <w:rFonts w:ascii="Courier New" w:hAnsi="Courier New"/>
          <w:sz w:val="20"/>
        </w:rPr>
        <w:br/>
        <w:t xml:space="preserve">                val result = exerciseRepository.submitExercise(exerciseId, urlMap.publicUrl)</w:t>
      </w:r>
      <w:r>
        <w:rPr>
          <w:rFonts w:ascii="Courier New" w:hAnsi="Courier New"/>
          <w:sz w:val="20"/>
        </w:rPr>
        <w:br/>
      </w:r>
      <w:r>
        <w:rPr>
          <w:rFonts w:ascii="Courier New" w:hAnsi="Courier New"/>
          <w:sz w:val="20"/>
        </w:rPr>
        <w:br/>
        <w:t xml:space="preserve">                // Step 4: Emit success state back to the Compose UI</w:t>
      </w:r>
      <w:r>
        <w:rPr>
          <w:rFonts w:ascii="Courier New" w:hAnsi="Courier New"/>
          <w:sz w:val="20"/>
        </w:rPr>
        <w:br/>
        <w:t xml:space="preserve">                _uiState.value = UiState.Success(result.isValid, result.aiReason)</w:t>
      </w:r>
      <w:r>
        <w:rPr>
          <w:rFonts w:ascii="Courier New" w:hAnsi="Courier New"/>
          <w:sz w:val="20"/>
        </w:rPr>
        <w:br/>
        <w:t xml:space="preserve">            } catch (e: Exception) {</w:t>
      </w:r>
      <w:r>
        <w:rPr>
          <w:rFonts w:ascii="Courier New" w:hAnsi="Courier New"/>
          <w:sz w:val="20"/>
        </w:rPr>
        <w:br/>
        <w:t xml:space="preserve">                _uiState.value = UiState.Error(e.message ?: "Unknown error occurred")</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In the Composable Screen: Compose only re-renders the nodes that read uiState</w:t>
      </w:r>
      <w:r>
        <w:rPr>
          <w:rFonts w:ascii="Courier New" w:hAnsi="Courier New"/>
          <w:sz w:val="20"/>
        </w:rPr>
        <w:br/>
        <w:t>@Composable</w:t>
      </w:r>
      <w:r>
        <w:rPr>
          <w:rFonts w:ascii="Courier New" w:hAnsi="Courier New"/>
          <w:sz w:val="20"/>
        </w:rPr>
        <w:br/>
        <w:t>fun ExerciseScreen(viewModel: ExerciseViewModel = hiltViewModel()) {</w:t>
      </w:r>
      <w:r>
        <w:rPr>
          <w:rFonts w:ascii="Courier New" w:hAnsi="Courier New"/>
          <w:sz w:val="20"/>
        </w:rPr>
        <w:br/>
        <w:t xml:space="preserve">    val uiState by viewModel.uiState.collectAsStateWithLifecycle()</w:t>
      </w:r>
      <w:r>
        <w:rPr>
          <w:rFonts w:ascii="Courier New" w:hAnsi="Courier New"/>
          <w:sz w:val="20"/>
        </w:rPr>
        <w:br/>
        <w:t xml:space="preserve">    when (uiState) {</w:t>
      </w:r>
      <w:r>
        <w:rPr>
          <w:rFonts w:ascii="Courier New" w:hAnsi="Courier New"/>
          <w:sz w:val="20"/>
        </w:rPr>
        <w:br/>
        <w:t xml:space="preserve">        is UiState.Idle    -&gt; SubmitButton(onClick = { viewModel.submitImage(id, uri) })</w:t>
      </w:r>
      <w:r>
        <w:rPr>
          <w:rFonts w:ascii="Courier New" w:hAnsi="Courier New"/>
          <w:sz w:val="20"/>
        </w:rPr>
        <w:br/>
        <w:t xml:space="preserve">        is UiState.Loading -&gt; CircularProgressIndicator()</w:t>
      </w:r>
      <w:r>
        <w:rPr>
          <w:rFonts w:ascii="Courier New" w:hAnsi="Courier New"/>
          <w:sz w:val="20"/>
        </w:rPr>
        <w:br/>
        <w:t xml:space="preserve">        is UiState.Success -&gt; ResultCard((uiState as UiState.Success).reason)</w:t>
      </w:r>
      <w:r>
        <w:rPr>
          <w:rFonts w:ascii="Courier New" w:hAnsi="Courier New"/>
          <w:sz w:val="20"/>
        </w:rPr>
        <w:br/>
        <w:t xml:space="preserve">        is UiState.Error   -&gt; ErrorBanner((uiState as UiState.Error).message)</w:t>
      </w:r>
      <w:r>
        <w:rPr>
          <w:rFonts w:ascii="Courier New" w:hAnsi="Courier New"/>
          <w:sz w:val="20"/>
        </w:rPr>
        <w:br/>
        <w:t xml:space="preserve">    }</w:t>
      </w:r>
      <w:r>
        <w:rPr>
          <w:rFonts w:ascii="Courier New" w:hAnsi="Courier New"/>
          <w:sz w:val="20"/>
        </w:rPr>
        <w:br/>
        <w:t>}</w:t>
      </w:r>
    </w:p>
    <w:p w14:paraId="7D6E9745" w14:textId="77777777" w:rsidR="00740BF6" w:rsidRDefault="00000000">
      <w:pPr>
        <w:spacing w:before="360" w:after="240"/>
      </w:pPr>
      <w:r>
        <w:rPr>
          <w:b/>
        </w:rPr>
        <w:t>4.4.6 Dynamic Mathematical Formula Rendering in React (MathLive Integration)</w:t>
      </w:r>
    </w:p>
    <w:p w14:paraId="16AE3438" w14:textId="77777777" w:rsidR="00740BF6" w:rsidRDefault="00000000">
      <w:pPr>
        <w:spacing w:after="360" w:line="360" w:lineRule="auto"/>
        <w:jc w:val="both"/>
      </w:pPr>
      <w:r>
        <w:t>The Web Administration portal's lesson content editor requires rich mathematical input capabilities without demanding LaTeX expertise from administrators. The solution integrates the MathLive library (version 0.99+) as a custom CKEditor 5 plugin, providing a WYSIWYG graphical equation editor. Listing 4.6 demonstrates a standalone React component that wraps a math-field element and handles the bidirectional synchronization between the MathLive editor's internal state and the parent React component's controlled string value.</w:t>
      </w:r>
    </w:p>
    <w:p w14:paraId="34160F74" w14:textId="77777777" w:rsidR="00740BF6" w:rsidRDefault="00000000">
      <w:pPr>
        <w:spacing w:after="360" w:line="360" w:lineRule="auto"/>
        <w:jc w:val="both"/>
      </w:pPr>
      <w:r>
        <w:t xml:space="preserve">The key technical challenge this component addresses is the impedance mismatch between MathLive's imperative DOM-manipulation API and React's declarative rendering model. The useEffect hook with an empty dependency array mounts the math-field web component once and attaches an input event listener that invokes the onChange callback whenever the formula </w:t>
      </w:r>
      <w:r>
        <w:lastRenderedPageBreak/>
        <w:t>changes — this prevents stale closure issues that arise when attaching the listener inside the render cycle. The ref.current.value setter is used to push external formula updates back into the editor without triggering an infinite feedback loop, a pattern essential for form reset and pre-population scenarios.</w:t>
      </w:r>
    </w:p>
    <w:p w14:paraId="4D5B9714" w14:textId="77777777" w:rsidR="00740BF6" w:rsidRDefault="00000000">
      <w:pPr>
        <w:spacing w:after="480" w:line="240" w:lineRule="auto"/>
        <w:ind w:left="567"/>
      </w:pPr>
      <w:r>
        <w:rPr>
          <w:rFonts w:ascii="Courier New" w:hAnsi="Courier New"/>
          <w:sz w:val="20"/>
        </w:rPr>
        <w:t>// MathInputField.jsx - React component wrapping MathLive</w:t>
      </w:r>
      <w:r>
        <w:rPr>
          <w:rFonts w:ascii="Courier New" w:hAnsi="Courier New"/>
          <w:sz w:val="20"/>
        </w:rPr>
        <w:br/>
        <w:t>import { useEffect, useRef } from 'react';</w:t>
      </w:r>
      <w:r>
        <w:rPr>
          <w:rFonts w:ascii="Courier New" w:hAnsi="Courier New"/>
          <w:sz w:val="20"/>
        </w:rPr>
        <w:br/>
        <w:t>import 'mathlive'; // Registers &lt;math-field&gt; as a custom HTML element</w:t>
      </w:r>
      <w:r>
        <w:rPr>
          <w:rFonts w:ascii="Courier New" w:hAnsi="Courier New"/>
          <w:sz w:val="20"/>
        </w:rPr>
        <w:br/>
      </w:r>
      <w:r>
        <w:rPr>
          <w:rFonts w:ascii="Courier New" w:hAnsi="Courier New"/>
          <w:sz w:val="20"/>
        </w:rPr>
        <w:br/>
        <w:t>export default function MathInputField({ value, onChange }) {</w:t>
      </w:r>
      <w:r>
        <w:rPr>
          <w:rFonts w:ascii="Courier New" w:hAnsi="Courier New"/>
          <w:sz w:val="20"/>
        </w:rPr>
        <w:br/>
        <w:t xml:space="preserve">    const mathFieldRef = useRef(null);</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const mathField = mathFieldRef.current;</w:t>
      </w:r>
      <w:r>
        <w:rPr>
          <w:rFonts w:ascii="Courier New" w:hAnsi="Courier New"/>
          <w:sz w:val="20"/>
        </w:rPr>
        <w:br/>
        <w:t xml:space="preserve">        if (!mathField) return;</w:t>
      </w:r>
      <w:r>
        <w:rPr>
          <w:rFonts w:ascii="Courier New" w:hAnsi="Courier New"/>
          <w:sz w:val="20"/>
        </w:rPr>
        <w:br/>
      </w:r>
      <w:r>
        <w:rPr>
          <w:rFonts w:ascii="Courier New" w:hAnsi="Courier New"/>
          <w:sz w:val="20"/>
        </w:rPr>
        <w:br/>
        <w:t xml:space="preserve">        // Attach MathLive change listener ONCE on mount to avoid stale closures</w:t>
      </w:r>
      <w:r>
        <w:rPr>
          <w:rFonts w:ascii="Courier New" w:hAnsi="Courier New"/>
          <w:sz w:val="20"/>
        </w:rPr>
        <w:br/>
        <w:t xml:space="preserve">        const handleInput = (e) =&gt; {</w:t>
      </w:r>
      <w:r>
        <w:rPr>
          <w:rFonts w:ascii="Courier New" w:hAnsi="Courier New"/>
          <w:sz w:val="20"/>
        </w:rPr>
        <w:br/>
        <w:t xml:space="preserve">            // getValue('latex') returns the formula as a LaTeX string for DB storage</w:t>
      </w:r>
      <w:r>
        <w:rPr>
          <w:rFonts w:ascii="Courier New" w:hAnsi="Courier New"/>
          <w:sz w:val="20"/>
        </w:rPr>
        <w:br/>
        <w:t xml:space="preserve">            onChange(e.target.getValue('latex'));</w:t>
      </w:r>
      <w:r>
        <w:rPr>
          <w:rFonts w:ascii="Courier New" w:hAnsi="Courier New"/>
          <w:sz w:val="20"/>
        </w:rPr>
        <w:br/>
        <w:t xml:space="preserve">        };</w:t>
      </w:r>
      <w:r>
        <w:rPr>
          <w:rFonts w:ascii="Courier New" w:hAnsi="Courier New"/>
          <w:sz w:val="20"/>
        </w:rPr>
        <w:br/>
        <w:t xml:space="preserve">        mathField.addEventListener('input', handleInput);</w:t>
      </w:r>
      <w:r>
        <w:rPr>
          <w:rFonts w:ascii="Courier New" w:hAnsi="Courier New"/>
          <w:sz w:val="20"/>
        </w:rPr>
        <w:br/>
      </w:r>
      <w:r>
        <w:rPr>
          <w:rFonts w:ascii="Courier New" w:hAnsi="Courier New"/>
          <w:sz w:val="20"/>
        </w:rPr>
        <w:br/>
        <w:t xml:space="preserve">        return () =&gt; mathField.removeEventListener('input', handleInput);</w:t>
      </w:r>
      <w:r>
        <w:rPr>
          <w:rFonts w:ascii="Courier New" w:hAnsi="Courier New"/>
          <w:sz w:val="20"/>
        </w:rPr>
        <w:br/>
        <w:t xml:space="preserve">    }, []); // Empty deps = runs only once on mount</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 Push external value changes (e.g., form reset) into the editor</w:t>
      </w:r>
      <w:r>
        <w:rPr>
          <w:rFonts w:ascii="Courier New" w:hAnsi="Courier New"/>
          <w:sz w:val="20"/>
        </w:rPr>
        <w:br/>
        <w:t xml:space="preserve">        if (mathFieldRef.current &amp;&amp; mathFieldRef.current.value !== value) {</w:t>
      </w:r>
      <w:r>
        <w:rPr>
          <w:rFonts w:ascii="Courier New" w:hAnsi="Courier New"/>
          <w:sz w:val="20"/>
        </w:rPr>
        <w:br/>
        <w:t xml:space="preserve">            mathFieldRef.current.value = value || '';</w:t>
      </w:r>
      <w:r>
        <w:rPr>
          <w:rFonts w:ascii="Courier New" w:hAnsi="Courier New"/>
          <w:sz w:val="20"/>
        </w:rPr>
        <w:br/>
        <w:t xml:space="preserve">        }</w:t>
      </w:r>
      <w:r>
        <w:rPr>
          <w:rFonts w:ascii="Courier New" w:hAnsi="Courier New"/>
          <w:sz w:val="20"/>
        </w:rPr>
        <w:br/>
        <w:t xml:space="preserve">    }, [value]);</w:t>
      </w:r>
      <w:r>
        <w:rPr>
          <w:rFonts w:ascii="Courier New" w:hAnsi="Courier New"/>
          <w:sz w:val="20"/>
        </w:rPr>
        <w:br/>
      </w:r>
      <w:r>
        <w:rPr>
          <w:rFonts w:ascii="Courier New" w:hAnsi="Courier New"/>
          <w:sz w:val="20"/>
        </w:rPr>
        <w:br/>
        <w:t xml:space="preserve">    return (</w:t>
      </w:r>
      <w:r>
        <w:rPr>
          <w:rFonts w:ascii="Courier New" w:hAnsi="Courier New"/>
          <w:sz w:val="20"/>
        </w:rPr>
        <w:br/>
        <w:t xml:space="preserve">        &lt;math-field</w:t>
      </w:r>
      <w:r>
        <w:rPr>
          <w:rFonts w:ascii="Courier New" w:hAnsi="Courier New"/>
          <w:sz w:val="20"/>
        </w:rPr>
        <w:br/>
        <w:t xml:space="preserve">            ref={mathFieldRef}</w:t>
      </w:r>
      <w:r>
        <w:rPr>
          <w:rFonts w:ascii="Courier New" w:hAnsi="Courier New"/>
          <w:sz w:val="20"/>
        </w:rPr>
        <w:br/>
        <w:t xml:space="preserve">            style={{ width: '100%', fontSize: '1.2rem', border: '1px solid #d9d9d9' }}</w:t>
      </w:r>
      <w:r>
        <w:rPr>
          <w:rFonts w:ascii="Courier New" w:hAnsi="Courier New"/>
          <w:sz w:val="20"/>
        </w:rPr>
        <w:br/>
        <w:t xml:space="preserve">            virtual-keyboard-mode="manual"</w:t>
      </w:r>
      <w:r>
        <w:rPr>
          <w:rFonts w:ascii="Courier New" w:hAnsi="Courier New"/>
          <w:sz w:val="20"/>
        </w:rPr>
        <w:br/>
        <w:t xml:space="preserve">        /&gt;</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Usage in the Lesson Editor form:</w:t>
      </w:r>
      <w:r>
        <w:rPr>
          <w:rFonts w:ascii="Courier New" w:hAnsi="Courier New"/>
          <w:sz w:val="20"/>
        </w:rPr>
        <w:br/>
        <w:t>// &lt;MathInputField</w:t>
      </w:r>
      <w:r>
        <w:rPr>
          <w:rFonts w:ascii="Courier New" w:hAnsi="Courier New"/>
          <w:sz w:val="20"/>
        </w:rPr>
        <w:br/>
        <w:t>//     value={lessonData.formulaLatex}</w:t>
      </w:r>
      <w:r>
        <w:rPr>
          <w:rFonts w:ascii="Courier New" w:hAnsi="Courier New"/>
          <w:sz w:val="20"/>
        </w:rPr>
        <w:br/>
        <w:t>//     onChange={(latex) =&gt; setLessonData({ ...lessonData, formulaLatex: latex })}</w:t>
      </w:r>
      <w:r>
        <w:rPr>
          <w:rFonts w:ascii="Courier New" w:hAnsi="Courier New"/>
          <w:sz w:val="20"/>
        </w:rPr>
        <w:br/>
        <w:t>// /&gt;</w:t>
      </w:r>
      <w:r>
        <w:rPr>
          <w:rFonts w:ascii="Courier New" w:hAnsi="Courier New"/>
          <w:sz w:val="20"/>
        </w:rPr>
        <w:br/>
        <w:t>// The persisted LaTeX string (e.g., '\frac{-b \pm \sqrt{b^2-4ac}}{2a}')</w:t>
      </w:r>
      <w:r>
        <w:rPr>
          <w:rFonts w:ascii="Courier New" w:hAnsi="Courier New"/>
          <w:sz w:val="20"/>
        </w:rPr>
        <w:br/>
      </w:r>
      <w:r>
        <w:rPr>
          <w:rFonts w:ascii="Courier New" w:hAnsi="Courier New"/>
          <w:sz w:val="20"/>
        </w:rPr>
        <w:lastRenderedPageBreak/>
        <w:t>// is later served to the Android app, which renders it via Markwon + JLatexMath.</w:t>
      </w:r>
    </w:p>
    <w:p w14:paraId="4DBFAE1C"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4D874BD3" w14:textId="77777777" w:rsidR="00740BF6" w:rsidRDefault="00000000">
      <w:pPr>
        <w:spacing w:after="480"/>
        <w:jc w:val="center"/>
      </w:pPr>
      <w:r>
        <w:rPr>
          <w:b/>
          <w:sz w:val="28"/>
        </w:rPr>
        <w:lastRenderedPageBreak/>
        <w:t>CHAPTER 5: SUMMARY AND CONCLUSION</w:t>
      </w:r>
    </w:p>
    <w:p w14:paraId="5A74CDD2" w14:textId="77777777" w:rsidR="00740BF6" w:rsidRDefault="00740BF6">
      <w:pPr>
        <w:sectPr w:rsidR="00740BF6">
          <w:pgSz w:w="12240" w:h="15840"/>
          <w:pgMar w:top="2835" w:right="1417" w:bottom="1417" w:left="1417" w:header="720" w:footer="720" w:gutter="0"/>
          <w:pgNumType w:start="1"/>
          <w:cols w:space="720"/>
          <w:docGrid w:linePitch="360"/>
        </w:sectPr>
      </w:pPr>
    </w:p>
    <w:p w14:paraId="4E08C7E8" w14:textId="77777777" w:rsidR="00740BF6" w:rsidRDefault="00000000">
      <w:pPr>
        <w:spacing w:before="360" w:after="240"/>
      </w:pPr>
      <w:r>
        <w:rPr>
          <w:b/>
        </w:rPr>
        <w:t>5.1 Summary of Main Findings</w:t>
      </w:r>
    </w:p>
    <w:p w14:paraId="41E9E839" w14:textId="77777777" w:rsidR="00740BF6" w:rsidRDefault="00000000">
      <w:pPr>
        <w:spacing w:after="360" w:line="360" w:lineRule="auto"/>
        <w:jc w:val="both"/>
      </w:pPr>
      <w:r>
        <w:t>The MaSci E-Learning Platform represents a full-cycle software engineering project that successfully designed, implemented, and validated an AI-augmented educational platform tailored to the Vietnamese secondary school mathematics curriculum. The platform addresses a well-evidenced research gap: the shortage of personalized, on-demand academic assistance tools for students in middle-income developing economies, where access to private tutoring is economically prohibitive for the majority of the student population.</w:t>
      </w:r>
    </w:p>
    <w:p w14:paraId="457E9D7C" w14:textId="77777777" w:rsidR="00740BF6" w:rsidRDefault="00000000">
      <w:pPr>
        <w:spacing w:after="360" w:line="360" w:lineRule="auto"/>
        <w:jc w:val="both"/>
      </w:pPr>
      <w:r>
        <w:t>The primary objectives established in Chapter 1 have been demonstrably fulfilled across all three application tiers. The Web Administration portal, built on React 19 with Ant Design 6, provides administrators with a comprehensive WYSIWYG content management system capable of authoring LaTeX-formatted mathematical content, managing quiz question banks, monitoring student engagement analytics, and administering user accounts. The Mobile Application, implemented natively in Kotlin with Jetpack Compose, delivers a Material Design 3-compliant student experience covering theory study, AI-guided exercise submission, MCQ quiz participation, and Socratic AI tutoring. The backend, powered by Spring Boot 3.2.5 with JWT-based stateless authentication, serves as the secure, scalable integration hub connecting all clients with the database and external AI services.</w:t>
      </w:r>
    </w:p>
    <w:p w14:paraId="256C8287" w14:textId="77777777" w:rsidR="00740BF6" w:rsidRDefault="00000000">
      <w:pPr>
        <w:spacing w:after="360" w:line="360" w:lineRule="auto"/>
        <w:jc w:val="both"/>
      </w:pPr>
      <w:r>
        <w:t xml:space="preserve">Three core research contributions distinguish MaSci from conventional e-learning systems. First, the AI Grading Pipeline integrates Google Gemini's multimodal vision capability to evaluate handwritten mathematics submissions in real-time, using a four-criteria Prompt Engineering specification to enforce content relevance, legibility standards, and anti-cheating verification simultaneously. Second, the Socratic AI Tutor employs a persistent context-injection architecture that reconstructs the full conversation history from the MySQL database on every API call, </w:t>
      </w:r>
      <w:r>
        <w:lastRenderedPageBreak/>
        <w:t>enabling stateful Socratic dialogue over a stateless REST infrastructure. Third, the Firebase Signed URL delegation pattern eliminates server memory bottlenecks by routing image binary data directly between the mobile client and Firebase Storage, allowing the Spring Boot server to act exclusively as a permissions broker.</w:t>
      </w:r>
    </w:p>
    <w:p w14:paraId="4ED83EC6" w14:textId="77777777" w:rsidR="00740BF6" w:rsidRDefault="00000000">
      <w:pPr>
        <w:spacing w:after="360" w:line="360" w:lineRule="auto"/>
        <w:jc w:val="both"/>
      </w:pPr>
      <w:r>
        <w:t>The verification and validation results documented in Chapter 4 affirm the platform's technical and pedagogical effectiveness. Across a comprehensive test suite of 20 unit tests and 5 integration test sequences, all test cases returned a passing status. The User Acceptance Testing, conducted over 72 hours with five independent secondary school students, yielded an overall satisfaction mean of 4.6 out of 5.0. The AI Grading pipeline demonstrated an average end-to-end response latency of 1.2 seconds, within the 1.5-second non-functional requirement threshold. The MCQ Gamification mechanics received the highest UAT score of 4.9, validating the loss-aversion streak psychology hypothesis. The single critical defect discovered during UAT — Gemini's rejection of low-light photographs — was diagnosed and remediated within a single sprint cycle, demonstrating the Agile development methodology's capacity for rapid, evidence-driven iteration.</w:t>
      </w:r>
    </w:p>
    <w:p w14:paraId="58ED0194" w14:textId="77777777" w:rsidR="00740BF6" w:rsidRDefault="00000000">
      <w:pPr>
        <w:spacing w:before="360" w:after="240"/>
      </w:pPr>
      <w:r>
        <w:rPr>
          <w:b/>
        </w:rPr>
        <w:t>5.2 Discussion and Implications</w:t>
      </w:r>
    </w:p>
    <w:p w14:paraId="176267D4" w14:textId="77777777" w:rsidR="00740BF6" w:rsidRDefault="00000000">
      <w:pPr>
        <w:spacing w:after="360" w:line="360" w:lineRule="auto"/>
        <w:jc w:val="both"/>
      </w:pPr>
      <w:r>
        <w:t>The findings of this project carry significant implications across two dimensions: practical pedagogical impact for the end-users and broader technological implications for the field of AI-integrated educational software.</w:t>
      </w:r>
    </w:p>
    <w:p w14:paraId="3535FA6C" w14:textId="77777777" w:rsidR="00740BF6" w:rsidRDefault="00000000">
      <w:pPr>
        <w:spacing w:after="360" w:line="360" w:lineRule="auto"/>
        <w:jc w:val="both"/>
      </w:pPr>
      <w:r>
        <w:t xml:space="preserve">Practical Implications for Students: The MaSci platform fundamentally reconfigures the self-directed home-study experience for secondary school students. Prior to platforms of this type, a student encountering an unsolvable mathematics problem outside of school hours had limited recourse: abandoning the problem, seeking a peer or parent, or consulting a static answer key that provided no explanatory depth. The Socratic AI Tutor disrupts this passive failure mode by positioning an algorithmically-enforced Socratic interlocutor as an available resource. By contractually prohibiting the AI from delivering direct answers — a constraint defined at the Prompt Engineering level rather than through application logic — the system ensures that the cognitive burden of problem-solving remains with the student. This mirrors the evidence-based </w:t>
      </w:r>
      <w:r>
        <w:lastRenderedPageBreak/>
        <w:t>findings of Hattie and Timperley (2007), who established that feedback directing students toward process-level thinking produces significantly greater learning gains than answer-level feedback. The UAT result in which one participant independently solved a problem they had repeatedly failed prior to using the AI Tutor provides a small but compelling empirical signal in support of this pedagogical theory.</w:t>
      </w:r>
    </w:p>
    <w:p w14:paraId="72D4C2DE" w14:textId="77777777" w:rsidR="00740BF6" w:rsidRDefault="00000000">
      <w:pPr>
        <w:spacing w:after="360" w:line="360" w:lineRule="auto"/>
        <w:jc w:val="both"/>
      </w:pPr>
      <w:r>
        <w:t>Practical Implications for Educators and Administrators: The AI Grading pipeline offers a credible mechanism for alleviating the formative assessment burden on teachers. In the Vietnamese secondary school context, where class sizes frequently exceed 40 students and open-ended exercise marking is performed manually, the ability to delegate initial submission validity checks to an AI system is a meaningful efficiency gain. While the AI does not replace the pedagogical role of the teacher — it does not provide tutoring or assign grades in the academic sense — it functions as a first-stage filter that validates whether a student has genuinely attempted a problem, allowing teacher attention to be directed toward student performance analytics rather than submission gatekeeping. The Web Admin analytics dashboard directly enables this shift by making student engagement data visible in aggregate.</w:t>
      </w:r>
    </w:p>
    <w:p w14:paraId="6744C358" w14:textId="77777777" w:rsidR="00740BF6" w:rsidRDefault="00000000">
      <w:pPr>
        <w:spacing w:after="360" w:line="360" w:lineRule="auto"/>
        <w:jc w:val="both"/>
      </w:pPr>
      <w:r>
        <w:t>Technological Implications: The architectural pattern developed for the MaSci platform — specifically the combination of Firebase Storage Signed URL delegation with a Spring Boot permissions broker and Google Gemini multimodal analysis — provides a replicable blueprint for building AI-powered, media-processing educational applications at low infrastructure cost. The Tomcat embedded server operating without any file I/O for image data means that the platform's server hosting cost scales proportionally to API call volume rather than storage bandwidth. This characteristic makes the platform economically viable at educational institution scale, even on low-cost cloud compute tiers. Furthermore, the project validates that Large Language Models can serve as behavioral specifications for complex, rule-bound pedagogical agents — the SYSTEM_PROMPT's eight enumerated rules replaced what would have required hundreds of lines of procedural AI logic code — a finding with broad applicability to any domain requiring rule-constrained AI interaction.</w:t>
      </w:r>
    </w:p>
    <w:p w14:paraId="5406FB2E" w14:textId="77777777" w:rsidR="00740BF6" w:rsidRDefault="00000000">
      <w:pPr>
        <w:spacing w:before="360" w:after="240"/>
      </w:pPr>
      <w:r>
        <w:rPr>
          <w:b/>
        </w:rPr>
        <w:t>5.3 Limitations of the System</w:t>
      </w:r>
    </w:p>
    <w:p w14:paraId="2ADF095A" w14:textId="77777777" w:rsidR="00740BF6" w:rsidRDefault="00000000">
      <w:pPr>
        <w:spacing w:after="360" w:line="360" w:lineRule="auto"/>
        <w:jc w:val="both"/>
      </w:pPr>
      <w:r>
        <w:lastRenderedPageBreak/>
        <w:t>An objective evaluation of the MaSci platform's current implementation reveals three categories of limitations that constrain its real-world applicability beyond the prototype validation phase. These limitations are documented with intellectual honesty to provide a foundation for future development efforts.</w:t>
      </w:r>
    </w:p>
    <w:p w14:paraId="49767BEA" w14:textId="77777777" w:rsidR="00740BF6" w:rsidRDefault="00000000">
      <w:pPr>
        <w:spacing w:after="360" w:line="360" w:lineRule="auto"/>
        <w:jc w:val="both"/>
      </w:pPr>
      <w:r>
        <w:t>Limitation 1 — AI Vision Accuracy and Hallucination Risk: The Gemini Vision model's handwriting evaluation accuracy is contingent upon the photographic quality of the submission. As empirically demonstrated during UAT (Scenario SC-03), images captured under low-light conditions or featuring heavily cursive, non-standard handwriting styles triggered CRITERIA 2 failures due to insufficient contrast detection. While the four-criteria Prompt Engineering specification mitigates a large proportion of erroneous acceptances and rejections, the probabilistic nature of Large Language Model inference means that edge cases will invariably produce incorrect evaluations. A student with genuinely correct solution mathematics could receive a false rejection, or conversely, a student submitting a tangentially related solution could receive a false acceptance depending on subtle variations in image rendering that fall within the model's classification ambiguity zones. This inherent LLM hallucination risk cannot be eliminated through Prompt Engineering alone; it requires either model fine-tuning on domain-specific data or a hybrid human-in-the-loop review mechanism for contested cases.</w:t>
      </w:r>
    </w:p>
    <w:p w14:paraId="617C9F04" w14:textId="77777777" w:rsidR="00740BF6" w:rsidRDefault="00000000">
      <w:pPr>
        <w:spacing w:after="360" w:line="360" w:lineRule="auto"/>
        <w:jc w:val="both"/>
      </w:pPr>
      <w:r>
        <w:t>Limitation 2 — Monolithic Architecture Scalability Ceiling: The current Spring Boot Modular Monolith architecture, while architecturally clean and performant in the prototype tested with 50 concurrent virtual users, carries an intrinsic scalability ceiling. The synchronous request-response model means that each AI grading request occupies a Tomcat thread for the full duration of the Gemini API call (averaging 1.2 seconds). Under concurrent peak-load scenarios — such as an entire classroom of 40 students simultaneously submitting exercises — the Tomcat thread pool could become exhausted, causing request queuing and degraded response times. The Signed URL pattern effectively offloads binary data transfer to Firebase, but the Gemini API invocation itself remains a blocking synchronous call in the current implementation. This architectural constraint limits the system's suitability for institution-wide deployment without infrastructural enhancements.</w:t>
      </w:r>
    </w:p>
    <w:p w14:paraId="04ED4296" w14:textId="77777777" w:rsidR="00740BF6" w:rsidRDefault="00000000">
      <w:pPr>
        <w:spacing w:after="360" w:line="360" w:lineRule="auto"/>
        <w:jc w:val="both"/>
      </w:pPr>
      <w:r>
        <w:lastRenderedPageBreak/>
        <w:t>Limitation 3 — Single-Platform Mobile Availability: The MaSci mobile client was developed exclusively as a native Android application using Kotlin and Jetpack Compose, targeting Android API Level 34 (Android 14.0). This decision was driven by the developer's existing competency in Android development and the iOS-dominant market share of mid-range smartphones in Vietnam's secondary school demographic. However, it categorically excludes iOS device users from accessing the platform, representing a significant market penetration limitation. In educational institution contexts where students may own a heterogeneous mix of Android and iOS devices, requiring Android exclusivity introduces equity concerns and limits adoption potential at the institutional procurement level.</w:t>
      </w:r>
    </w:p>
    <w:p w14:paraId="1D2017B6" w14:textId="77777777" w:rsidR="00740BF6" w:rsidRDefault="00000000">
      <w:pPr>
        <w:spacing w:before="360" w:after="240"/>
      </w:pPr>
      <w:r>
        <w:rPr>
          <w:b/>
        </w:rPr>
        <w:t>5.4 Future Development</w:t>
      </w:r>
    </w:p>
    <w:p w14:paraId="733A62D4" w14:textId="77777777" w:rsidR="00740BF6" w:rsidRDefault="00000000">
      <w:pPr>
        <w:spacing w:after="360" w:line="360" w:lineRule="auto"/>
        <w:jc w:val="both"/>
      </w:pPr>
      <w:r>
        <w:t>The limitations identified in Section 5.3 serve as a direct specification for four prioritized future development trajectories. These recommendations are ordered by their estimated impact-to-implementation-effort ratio, from highest-priority architectural improvements to long-term strategic expansions.</w:t>
      </w:r>
    </w:p>
    <w:p w14:paraId="21EE4452" w14:textId="77777777" w:rsidR="00740BF6" w:rsidRDefault="00000000">
      <w:pPr>
        <w:spacing w:after="360" w:line="360" w:lineRule="auto"/>
        <w:jc w:val="both"/>
      </w:pPr>
      <w:r>
        <w:t>Future Direction 1 — Asynchronous AI Pipeline via Microservices and Message Queuing: The most architecturally impactful enhancement is the decomposition of the AI Grading subsystem from the monolithic Spring Boot application into a dedicated, independently scalable microservice. The recommended pattern is to introduce an Apache Kafka message broker as an intermediary: when a student submits an image URL, the main API publishes an event to a dedicated grading-requests Kafka topic and immediately returns an HTTP 202 Accepted response to the mobile client. An independent Grading Microservice consumes events from this topic, invokes the Gemini API asynchronously, and publishes the grading result to a grading-results topic. The mobile client polls for its result via a separate GET endpoint or receives a push notification via Firebase Cloud Messaging. This architecture decouples the grading throughput from the web server thread pool, theoretically enabling the system to process thousands of concurrent AI grading requests without any degradation in API server responsiveness.</w:t>
      </w:r>
    </w:p>
    <w:p w14:paraId="4CBFC771" w14:textId="77777777" w:rsidR="00740BF6" w:rsidRDefault="00000000">
      <w:pPr>
        <w:spacing w:after="360" w:line="360" w:lineRule="auto"/>
        <w:jc w:val="both"/>
      </w:pPr>
      <w:r>
        <w:t xml:space="preserve">Future Direction 2 — Cross-Platform Mobile Development via Flutter: To address the iOS exclusivity limitation, future iterations should evaluate the adoption of the Flutter SDK for </w:t>
      </w:r>
      <w:r>
        <w:lastRenderedPageBreak/>
        <w:t>mobile client development. Flutter's single-codebase approach enables simultaneous native compilation targets for Android, iOS, Web, and desktop platforms from a unified Dart codebase. A Flutter port of the MaSci mobile application would leverage the flutter_math_forge package as a replacement for the Android-specific Markwon + JLatexMath combination, which natively renders LaTeX on both Android and iOS. The critical benefit extends beyond platform coverage: a unified Flutter codebase eliminates the code duplication overhead of maintaining parallel Kotlin (Android) and Swift (iOS) implementations, reducing the long-term maintenance burden significantly.</w:t>
      </w:r>
    </w:p>
    <w:p w14:paraId="74532917" w14:textId="77777777" w:rsidR="00740BF6" w:rsidRDefault="00000000">
      <w:pPr>
        <w:spacing w:after="360" w:line="360" w:lineRule="auto"/>
        <w:jc w:val="both"/>
      </w:pPr>
      <w:r>
        <w:t>Future Direction 3 — Domain-Specific AI Model Fine-Tuning: The dependence on Google's proprietary Gemini API introduces commercial risk (pricing changes, API rate limits) and constrains the grading model's specialization to Vietnamese secondary school mathematics. Future research should investigate the feasibility of fine-tuning an open-weights Large Language Model — such as Meta LLaMA 3 or Mistral 7B — on a curated dataset of Vietnamese secondary school handwritten mathematics exercises, including correctly and incorrectly solved examples with expert annotations. A locally-hosted fine-tuned model would eliminate per-call API costs, reduce inference latency (removing network round-trip overhead), and potentially achieve superior accuracy on the domain-specific handwriting patterns of Vietnamese students compared to a general-purpose cloud model. This direction aligns with the national AI development strategy of reducing dependency on foreign technology infrastructure.</w:t>
      </w:r>
    </w:p>
    <w:p w14:paraId="355C5EE7" w14:textId="77777777" w:rsidR="00740BF6" w:rsidRDefault="00000000">
      <w:pPr>
        <w:spacing w:after="360" w:line="360" w:lineRule="auto"/>
        <w:jc w:val="both"/>
      </w:pPr>
      <w:r>
        <w:t>Future Direction 4 — Freemium Business Model with Integrated Payment Gateway: To transform MaSci from an academic prototype into a commercially sustainable EdTech product, a tiered Freemium monetization model is recommended. The Free tier would provide access to the full curriculum theory library, a limited number of AI grading submissions per month, and basic MCQ quiz functionality. A Premium tier, unlocked via a subscription payment processed through the VNPay or Stripe payment gateway, would grant unlimited AI grading submissions, unrestricted Socratic AI Tutor chat sessions, advanced performance analytics, and offline content downloading. This business model directly mirrors the proven monetization strategies of Duolingo (language learning), which demonstrated that a well-designed free tier with tangible usage constraints drives premium conversion rates exceeding 5% of the active user base in emerging market EdTech applications.</w:t>
      </w:r>
    </w:p>
    <w:p w14:paraId="33B18E06" w14:textId="77777777" w:rsidR="00740BF6" w:rsidRDefault="00000000">
      <w:pPr>
        <w:spacing w:after="360" w:line="360" w:lineRule="auto"/>
        <w:jc w:val="both"/>
      </w:pPr>
      <w:r>
        <w:lastRenderedPageBreak/>
        <w:t>In summary, the MaSci E-Learning Platform demonstrates that the convergence of modern software architecture — stateless microservices, reactive mobile UI patterns, and cloud-native storage delegation — with multimodal Generative AI creates a category of educational application fundamentally differentiated from static content-delivery systems. The platform validates the research hypothesis that Large Language Models can serve as behaviorally-constrained pedagogical agents capable of delivering individualized Socratic instruction at scale. Future iterations, guided by the limitations and development directions articulated above, hold significant potential to reshape the landscape of self-directed mathematics learning for secondary school students across Vietnam and the broader Southeast Asian educational market.</w:t>
      </w:r>
    </w:p>
    <w:p w14:paraId="3DA2484F"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15BCC728" w14:textId="77777777" w:rsidR="00740BF6" w:rsidRDefault="00000000">
      <w:pPr>
        <w:spacing w:after="480"/>
        <w:jc w:val="center"/>
      </w:pPr>
      <w:r>
        <w:rPr>
          <w:b/>
          <w:sz w:val="28"/>
        </w:rPr>
        <w:lastRenderedPageBreak/>
        <w:t>REFERENCES</w:t>
      </w:r>
    </w:p>
    <w:p w14:paraId="063115D0" w14:textId="77777777" w:rsidR="00740BF6" w:rsidRDefault="00740BF6">
      <w:pPr>
        <w:sectPr w:rsidR="00740BF6">
          <w:pgSz w:w="12240" w:h="15840"/>
          <w:pgMar w:top="2835" w:right="1417" w:bottom="1417" w:left="1417" w:header="720" w:footer="720" w:gutter="0"/>
          <w:pgNumType w:start="1"/>
          <w:cols w:space="720"/>
          <w:docGrid w:linePitch="360"/>
        </w:sectPr>
      </w:pPr>
    </w:p>
    <w:p w14:paraId="241E7C98" w14:textId="77777777" w:rsidR="00740BF6" w:rsidRDefault="00000000">
      <w:pPr>
        <w:spacing w:after="360" w:line="240" w:lineRule="auto"/>
        <w:jc w:val="both"/>
      </w:pPr>
      <w:r>
        <w:t>Black, P., &amp; Wiliam, D. (1998). Assessment and classroom learning. Assessment in Education: Principles, Policy &amp; Practice, 5(1), 7-74.</w:t>
      </w:r>
    </w:p>
    <w:p w14:paraId="409E9741" w14:textId="77777777" w:rsidR="00740BF6" w:rsidRDefault="00000000">
      <w:pPr>
        <w:spacing w:after="360" w:line="240" w:lineRule="auto"/>
        <w:jc w:val="both"/>
      </w:pPr>
      <w:r>
        <w:t>Fowler, M. (2014). Microservices: a definition of this new architectural term. MartinFowler.com.</w:t>
      </w:r>
    </w:p>
    <w:p w14:paraId="1F1D6FC2" w14:textId="77777777" w:rsidR="00740BF6" w:rsidRDefault="00000000">
      <w:pPr>
        <w:spacing w:after="360" w:line="240" w:lineRule="auto"/>
        <w:jc w:val="both"/>
      </w:pPr>
      <w:r>
        <w:t>Google. (2024). Gemini API Multi-Modal Processing Architecture. Google Cloud Documentation. Retrieved from https://cloud.google.com/gemini</w:t>
      </w:r>
    </w:p>
    <w:p w14:paraId="47552278" w14:textId="77777777" w:rsidR="00740BF6" w:rsidRDefault="00000000">
      <w:pPr>
        <w:spacing w:after="360" w:line="240" w:lineRule="auto"/>
        <w:jc w:val="both"/>
      </w:pPr>
      <w:r>
        <w:t>Hamari, J., Koivisto, J., &amp; Sarsa, H. (2014). Does gamification work? -- A literature review of empirical studies on gamification. 47th Hawaii International Conference.</w:t>
      </w:r>
    </w:p>
    <w:p w14:paraId="281829E4" w14:textId="77777777" w:rsidR="00740BF6" w:rsidRDefault="00000000">
      <w:pPr>
        <w:spacing w:after="360" w:line="240" w:lineRule="auto"/>
        <w:jc w:val="both"/>
      </w:pPr>
      <w:r>
        <w:t>Hattie, J., &amp; Timperley, H. (2007). The power of feedback. Review of Educational Research, 77(1), 81-112.</w:t>
      </w:r>
    </w:p>
    <w:p w14:paraId="420BD091" w14:textId="77777777" w:rsidR="00740BF6" w:rsidRDefault="00000000">
      <w:pPr>
        <w:spacing w:after="360" w:line="240" w:lineRule="auto"/>
        <w:jc w:val="both"/>
      </w:pPr>
      <w:r>
        <w:t>Khan Academy. (2024). Personalized Learning Methodology and Limitations. Khan Academy Press.</w:t>
      </w:r>
    </w:p>
    <w:p w14:paraId="5A4D221E" w14:textId="77777777" w:rsidR="00740BF6" w:rsidRDefault="00000000">
      <w:pPr>
        <w:spacing w:after="360" w:line="240" w:lineRule="auto"/>
        <w:jc w:val="both"/>
      </w:pPr>
      <w:r>
        <w:t>Martin, R. C. (2008). Clean Code: A Handbook of Agile Software Craftsmanship. Prentice Hall.</w:t>
      </w:r>
    </w:p>
    <w:p w14:paraId="5C22B1C3" w14:textId="77777777" w:rsidR="00740BF6" w:rsidRDefault="00000000">
      <w:pPr>
        <w:spacing w:after="360" w:line="240" w:lineRule="auto"/>
        <w:jc w:val="both"/>
      </w:pPr>
      <w:r>
        <w:t>Open University Malaysia (OUM). (2020). Project Report Guidelines and Formatting Requirements for Information Technology.</w:t>
      </w:r>
    </w:p>
    <w:p w14:paraId="3A0A7004" w14:textId="77777777" w:rsidR="00740BF6" w:rsidRDefault="00000000">
      <w:pPr>
        <w:spacing w:after="360" w:line="240" w:lineRule="auto"/>
        <w:jc w:val="both"/>
      </w:pPr>
      <w:r>
        <w:t>Spring Framework Documentation. (2024). Securing Applications with Spring Security 6 and JWT. Retrieved from https://docs.spring.io</w:t>
      </w:r>
    </w:p>
    <w:p w14:paraId="3D780BB1"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41654EA8" w14:textId="77777777" w:rsidR="00740BF6" w:rsidRDefault="00000000">
      <w:pPr>
        <w:spacing w:after="480"/>
        <w:jc w:val="center"/>
      </w:pPr>
      <w:r>
        <w:rPr>
          <w:b/>
          <w:sz w:val="28"/>
        </w:rPr>
        <w:lastRenderedPageBreak/>
        <w:t>APPENDICES</w:t>
      </w:r>
    </w:p>
    <w:p w14:paraId="66875633" w14:textId="77777777" w:rsidR="00740BF6" w:rsidRDefault="00740BF6">
      <w:pPr>
        <w:sectPr w:rsidR="00740BF6">
          <w:pgSz w:w="12240" w:h="15840"/>
          <w:pgMar w:top="2835" w:right="1417" w:bottom="1417" w:left="1417" w:header="720" w:footer="720" w:gutter="0"/>
          <w:pgNumType w:start="1"/>
          <w:cols w:space="720"/>
          <w:docGrid w:linePitch="360"/>
        </w:sectPr>
      </w:pPr>
    </w:p>
    <w:p w14:paraId="7102D431" w14:textId="77777777" w:rsidR="00740BF6" w:rsidRDefault="00000000">
      <w:pPr>
        <w:spacing w:before="360" w:after="240"/>
      </w:pPr>
      <w:r>
        <w:rPr>
          <w:b/>
        </w:rPr>
        <w:t>Appendix A: Student Log Book</w:t>
      </w:r>
    </w:p>
    <w:p w14:paraId="14934AB3" w14:textId="77777777" w:rsidR="00740BF6" w:rsidRDefault="00000000">
      <w:pPr>
        <w:spacing w:after="360" w:line="360" w:lineRule="auto"/>
        <w:jc w:val="both"/>
      </w:pPr>
      <w:r>
        <w:t>The following log details the continuous integration discussions established between the primary developer and academic supervisor.</w:t>
      </w:r>
    </w:p>
    <w:p w14:paraId="71A561E8" w14:textId="77777777" w:rsidR="00740BF6" w:rsidRDefault="00000000">
      <w:pPr>
        <w:spacing w:after="120"/>
      </w:pPr>
      <w:r>
        <w:rPr>
          <w:b/>
        </w:rPr>
        <w:t>Table A.1: Student Supervision Log Book</w:t>
      </w:r>
    </w:p>
    <w:tbl>
      <w:tblPr>
        <w:tblStyle w:val="TableGrid"/>
        <w:tblW w:w="0" w:type="auto"/>
        <w:tblLook w:val="04A0" w:firstRow="1" w:lastRow="0" w:firstColumn="1" w:lastColumn="0" w:noHBand="0" w:noVBand="1"/>
      </w:tblPr>
      <w:tblGrid>
        <w:gridCol w:w="3135"/>
        <w:gridCol w:w="3135"/>
        <w:gridCol w:w="3135"/>
      </w:tblGrid>
      <w:tr w:rsidR="00740BF6" w14:paraId="73503231" w14:textId="77777777">
        <w:tc>
          <w:tcPr>
            <w:tcW w:w="3135" w:type="dxa"/>
          </w:tcPr>
          <w:p w14:paraId="70A9F9EA" w14:textId="77777777" w:rsidR="00740BF6" w:rsidRDefault="00000000">
            <w:r>
              <w:rPr>
                <w:sz w:val="22"/>
              </w:rPr>
              <w:t>Date/Week</w:t>
            </w:r>
          </w:p>
        </w:tc>
        <w:tc>
          <w:tcPr>
            <w:tcW w:w="3135" w:type="dxa"/>
          </w:tcPr>
          <w:p w14:paraId="43E570EE" w14:textId="77777777" w:rsidR="00740BF6" w:rsidRDefault="00000000">
            <w:r>
              <w:rPr>
                <w:sz w:val="22"/>
              </w:rPr>
              <w:t>Topics Discussed</w:t>
            </w:r>
          </w:p>
        </w:tc>
        <w:tc>
          <w:tcPr>
            <w:tcW w:w="3135" w:type="dxa"/>
          </w:tcPr>
          <w:p w14:paraId="542A3C17" w14:textId="77777777" w:rsidR="00740BF6" w:rsidRDefault="00000000">
            <w:r>
              <w:rPr>
                <w:sz w:val="22"/>
              </w:rPr>
              <w:t>Supervisor Signature</w:t>
            </w:r>
          </w:p>
        </w:tc>
      </w:tr>
      <w:tr w:rsidR="00740BF6" w14:paraId="37FE8474" w14:textId="77777777">
        <w:tc>
          <w:tcPr>
            <w:tcW w:w="3135" w:type="dxa"/>
          </w:tcPr>
          <w:p w14:paraId="66A27AF5" w14:textId="77777777" w:rsidR="00740BF6" w:rsidRDefault="00000000">
            <w:r>
              <w:rPr>
                <w:sz w:val="22"/>
              </w:rPr>
              <w:t>Week 2</w:t>
            </w:r>
          </w:p>
        </w:tc>
        <w:tc>
          <w:tcPr>
            <w:tcW w:w="3135" w:type="dxa"/>
          </w:tcPr>
          <w:p w14:paraId="0253FE45" w14:textId="77777777" w:rsidR="00740BF6" w:rsidRDefault="00000000">
            <w:r>
              <w:rPr>
                <w:sz w:val="22"/>
              </w:rPr>
              <w:t>Approved project proposal. Defined limits regarding iOS exclusions and focus on Android/Spring ecosystem.</w:t>
            </w:r>
          </w:p>
        </w:tc>
        <w:tc>
          <w:tcPr>
            <w:tcW w:w="3135" w:type="dxa"/>
          </w:tcPr>
          <w:p w14:paraId="6B4E5ACE" w14:textId="77777777" w:rsidR="00740BF6" w:rsidRDefault="00000000">
            <w:r>
              <w:rPr>
                <w:sz w:val="22"/>
              </w:rPr>
              <w:t>[Signed]</w:t>
            </w:r>
          </w:p>
        </w:tc>
      </w:tr>
      <w:tr w:rsidR="00740BF6" w14:paraId="74BA961E" w14:textId="77777777">
        <w:tc>
          <w:tcPr>
            <w:tcW w:w="3135" w:type="dxa"/>
          </w:tcPr>
          <w:p w14:paraId="3A2C2B09" w14:textId="77777777" w:rsidR="00740BF6" w:rsidRDefault="00000000">
            <w:r>
              <w:rPr>
                <w:sz w:val="22"/>
              </w:rPr>
              <w:t>Week 6</w:t>
            </w:r>
          </w:p>
        </w:tc>
        <w:tc>
          <w:tcPr>
            <w:tcW w:w="3135" w:type="dxa"/>
          </w:tcPr>
          <w:p w14:paraId="4B7BCA64" w14:textId="77777777" w:rsidR="00740BF6" w:rsidRDefault="00000000">
            <w:r>
              <w:rPr>
                <w:sz w:val="22"/>
              </w:rPr>
              <w:t>Reviewed Database Normalization schemas. Approved the final 24-table Data Dictionary constraints.</w:t>
            </w:r>
          </w:p>
        </w:tc>
        <w:tc>
          <w:tcPr>
            <w:tcW w:w="3135" w:type="dxa"/>
          </w:tcPr>
          <w:p w14:paraId="67103B2A" w14:textId="77777777" w:rsidR="00740BF6" w:rsidRDefault="00000000">
            <w:r>
              <w:rPr>
                <w:sz w:val="22"/>
              </w:rPr>
              <w:t>[Signed]</w:t>
            </w:r>
          </w:p>
        </w:tc>
      </w:tr>
      <w:tr w:rsidR="00740BF6" w14:paraId="071A66F7" w14:textId="77777777">
        <w:tc>
          <w:tcPr>
            <w:tcW w:w="3135" w:type="dxa"/>
          </w:tcPr>
          <w:p w14:paraId="351DF143" w14:textId="77777777" w:rsidR="00740BF6" w:rsidRDefault="00000000">
            <w:r>
              <w:rPr>
                <w:sz w:val="22"/>
              </w:rPr>
              <w:t>Week 10</w:t>
            </w:r>
          </w:p>
        </w:tc>
        <w:tc>
          <w:tcPr>
            <w:tcW w:w="3135" w:type="dxa"/>
          </w:tcPr>
          <w:p w14:paraId="58BD74A0" w14:textId="77777777" w:rsidR="00740BF6" w:rsidRDefault="00000000">
            <w:r>
              <w:rPr>
                <w:sz w:val="22"/>
              </w:rPr>
              <w:t>Evaluated Gemini LLM behavior. Discussed JSON string extraction techniques to minimize formatting exceptions.</w:t>
            </w:r>
          </w:p>
        </w:tc>
        <w:tc>
          <w:tcPr>
            <w:tcW w:w="3135" w:type="dxa"/>
          </w:tcPr>
          <w:p w14:paraId="772FFD6E" w14:textId="77777777" w:rsidR="00740BF6" w:rsidRDefault="00000000">
            <w:r>
              <w:rPr>
                <w:sz w:val="22"/>
              </w:rPr>
              <w:t>[Signed]</w:t>
            </w:r>
          </w:p>
        </w:tc>
      </w:tr>
      <w:tr w:rsidR="00740BF6" w14:paraId="58354D0B" w14:textId="77777777">
        <w:tc>
          <w:tcPr>
            <w:tcW w:w="3135" w:type="dxa"/>
          </w:tcPr>
          <w:p w14:paraId="1AECCAE7" w14:textId="77777777" w:rsidR="00740BF6" w:rsidRDefault="00000000">
            <w:r>
              <w:rPr>
                <w:sz w:val="22"/>
              </w:rPr>
              <w:t>Week 15</w:t>
            </w:r>
          </w:p>
        </w:tc>
        <w:tc>
          <w:tcPr>
            <w:tcW w:w="3135" w:type="dxa"/>
          </w:tcPr>
          <w:p w14:paraId="0930CA1A" w14:textId="77777777" w:rsidR="00740BF6" w:rsidRDefault="00000000">
            <w:r>
              <w:rPr>
                <w:sz w:val="22"/>
              </w:rPr>
              <w:t>Analyzed UAT qualitative survey results. Confirmed UI/UX revisions regarding the notification streaks logic.</w:t>
            </w:r>
          </w:p>
        </w:tc>
        <w:tc>
          <w:tcPr>
            <w:tcW w:w="3135" w:type="dxa"/>
          </w:tcPr>
          <w:p w14:paraId="2FC5F42E" w14:textId="77777777" w:rsidR="00740BF6" w:rsidRDefault="00000000">
            <w:r>
              <w:rPr>
                <w:sz w:val="22"/>
              </w:rPr>
              <w:t>[Signed]</w:t>
            </w:r>
          </w:p>
        </w:tc>
      </w:tr>
    </w:tbl>
    <w:p w14:paraId="0FD99204" w14:textId="77777777" w:rsidR="00740BF6" w:rsidRDefault="00000000">
      <w:pPr>
        <w:spacing w:before="360" w:after="240"/>
      </w:pPr>
      <w:r>
        <w:rPr>
          <w:b/>
        </w:rPr>
        <w:t>Appendix B: Main Database Script (DDL)</w:t>
      </w:r>
    </w:p>
    <w:p w14:paraId="28C34FF6" w14:textId="77777777" w:rsidR="00740BF6" w:rsidRDefault="00000000">
      <w:pPr>
        <w:spacing w:after="360" w:line="360" w:lineRule="auto"/>
        <w:jc w:val="both"/>
      </w:pPr>
      <w:r>
        <w:t>Extract of the explicit SQL schema definitions producing the relational architecture supporting the application.</w:t>
      </w:r>
    </w:p>
    <w:p w14:paraId="67DF6628" w14:textId="77777777" w:rsidR="00740BF6" w:rsidRDefault="00000000">
      <w:pPr>
        <w:spacing w:after="480" w:line="240" w:lineRule="auto"/>
        <w:ind w:left="567"/>
      </w:pPr>
      <w:r>
        <w:rPr>
          <w:rFonts w:ascii="Courier New" w:hAnsi="Courier New"/>
          <w:sz w:val="20"/>
        </w:rPr>
        <w:t>-- Cơ sở dữ liệu: `e_learningdb`</w:t>
      </w:r>
      <w:r>
        <w:rPr>
          <w:rFonts w:ascii="Courier New" w:hAnsi="Courier New"/>
          <w:sz w:val="20"/>
        </w:rPr>
        <w:br/>
        <w:t xml:space="preserve">-- Generation Script Excerpt </w:t>
      </w:r>
      <w:r>
        <w:rPr>
          <w:rFonts w:ascii="Courier New" w:hAnsi="Courier New"/>
          <w:sz w:val="20"/>
        </w:rPr>
        <w:br/>
        <w:t>CREATE TABLE `ai_chat_messages` (</w:t>
      </w:r>
      <w:r>
        <w:rPr>
          <w:rFonts w:ascii="Courier New" w:hAnsi="Courier New"/>
          <w:sz w:val="20"/>
        </w:rPr>
        <w:br/>
        <w:t xml:space="preserve">  `id` bigint(20) NOT NULL AUTO_INCREMENT PRIMARY KEY,</w:t>
      </w:r>
      <w:r>
        <w:rPr>
          <w:rFonts w:ascii="Courier New" w:hAnsi="Courier New"/>
          <w:sz w:val="20"/>
        </w:rPr>
        <w:br/>
        <w:t xml:space="preserve">  `session_id` bigint(20) NOT NULL,</w:t>
      </w:r>
      <w:r>
        <w:rPr>
          <w:rFonts w:ascii="Courier New" w:hAnsi="Courier New"/>
          <w:sz w:val="20"/>
        </w:rPr>
        <w:br/>
        <w:t xml:space="preserve">  `role` varchar(10) NOT NULL COMMENT 'USER hoặc ASSISTANT',</w:t>
      </w:r>
      <w:r>
        <w:rPr>
          <w:rFonts w:ascii="Courier New" w:hAnsi="Courier New"/>
          <w:sz w:val="20"/>
        </w:rPr>
        <w:br/>
        <w:t xml:space="preserve">  `content` text NOT NULL,</w:t>
      </w:r>
      <w:r>
        <w:rPr>
          <w:rFonts w:ascii="Courier New" w:hAnsi="Courier New"/>
          <w:sz w:val="20"/>
        </w:rPr>
        <w:br/>
        <w:t xml:space="preserve">  `created_at` datetime DEFAULT current_timestamp()</w:t>
      </w:r>
      <w:r>
        <w:rPr>
          <w:rFonts w:ascii="Courier New" w:hAnsi="Courier New"/>
          <w:sz w:val="20"/>
        </w:rPr>
        <w:br/>
      </w:r>
      <w:r>
        <w:rPr>
          <w:rFonts w:ascii="Courier New" w:hAnsi="Courier New"/>
          <w:sz w:val="20"/>
        </w:rPr>
        <w:lastRenderedPageBreak/>
        <w:t>) ENGINE=InnoDB DEFAULT CHARSET=utf8mb4 COLLATE=utf8mb4_general_ci;</w:t>
      </w:r>
      <w:r>
        <w:rPr>
          <w:rFonts w:ascii="Courier New" w:hAnsi="Courier New"/>
          <w:sz w:val="20"/>
        </w:rPr>
        <w:br/>
      </w:r>
      <w:r>
        <w:rPr>
          <w:rFonts w:ascii="Courier New" w:hAnsi="Courier New"/>
          <w:sz w:val="20"/>
        </w:rPr>
        <w:br/>
        <w:t>CREATE TABLE `ai_chat_sessions` (</w:t>
      </w:r>
      <w:r>
        <w:rPr>
          <w:rFonts w:ascii="Courier New" w:hAnsi="Courier New"/>
          <w:sz w:val="20"/>
        </w:rPr>
        <w:br/>
        <w:t xml:space="preserve">  `id` bigint(20) NOT NULL AUTO_INCREMENT PRIMARY KEY,</w:t>
      </w:r>
      <w:r>
        <w:rPr>
          <w:rFonts w:ascii="Courier New" w:hAnsi="Courier New"/>
          <w:sz w:val="20"/>
        </w:rPr>
        <w:br/>
        <w:t xml:space="preserve">  `user_id` bigint(20) NOT NULL,</w:t>
      </w:r>
      <w:r>
        <w:rPr>
          <w:rFonts w:ascii="Courier New" w:hAnsi="Courier New"/>
          <w:sz w:val="20"/>
        </w:rPr>
        <w:br/>
        <w:t xml:space="preserve">  `exercise_id` bigint(20) DEFAULT NULL,</w:t>
      </w:r>
      <w:r>
        <w:rPr>
          <w:rFonts w:ascii="Courier New" w:hAnsi="Courier New"/>
          <w:sz w:val="20"/>
        </w:rPr>
        <w:br/>
        <w:t xml:space="preserve">  `created_at` datetime DEFAULT current_timestamp()</w:t>
      </w:r>
      <w:r>
        <w:rPr>
          <w:rFonts w:ascii="Courier New" w:hAnsi="Courier New"/>
          <w:sz w:val="20"/>
        </w:rPr>
        <w:br/>
        <w:t>) ENGINE=InnoDB DEFAULT CHARSET=utf8mb4 COLLATE=utf8mb4_general_ci;</w:t>
      </w:r>
      <w:r>
        <w:rPr>
          <w:rFonts w:ascii="Courier New" w:hAnsi="Courier New"/>
          <w:sz w:val="20"/>
        </w:rPr>
        <w:br/>
      </w:r>
      <w:r>
        <w:rPr>
          <w:rFonts w:ascii="Courier New" w:hAnsi="Courier New"/>
          <w:sz w:val="20"/>
        </w:rPr>
        <w:br/>
        <w:t>CREATE TABLE `chapters` (</w:t>
      </w:r>
      <w:r>
        <w:rPr>
          <w:rFonts w:ascii="Courier New" w:hAnsi="Courier New"/>
          <w:sz w:val="20"/>
        </w:rPr>
        <w:br/>
        <w:t xml:space="preserve">  `id` bigint(20) NOT NULL AUTO_INCREMENT PRIMARY KEY,</w:t>
      </w:r>
      <w:r>
        <w:rPr>
          <w:rFonts w:ascii="Courier New" w:hAnsi="Courier New"/>
          <w:sz w:val="20"/>
        </w:rPr>
        <w:br/>
        <w:t xml:space="preserve">  `subject_id` int(11) NOT NULL,</w:t>
      </w:r>
      <w:r>
        <w:rPr>
          <w:rFonts w:ascii="Courier New" w:hAnsi="Courier New"/>
          <w:sz w:val="20"/>
        </w:rPr>
        <w:br/>
        <w:t xml:space="preserve">  `title_vi` varchar(255) NOT NULL,</w:t>
      </w:r>
      <w:r>
        <w:rPr>
          <w:rFonts w:ascii="Courier New" w:hAnsi="Courier New"/>
          <w:sz w:val="20"/>
        </w:rPr>
        <w:br/>
        <w:t xml:space="preserve">  `order_no` int(11) NOT NULL</w:t>
      </w:r>
      <w:r>
        <w:rPr>
          <w:rFonts w:ascii="Courier New" w:hAnsi="Courier New"/>
          <w:sz w:val="20"/>
        </w:rPr>
        <w:br/>
        <w:t>) ENGINE=InnoDB DEFAULT CHARSET=utf8mb4 COLLATE=utf8mb4_unicode_ci;</w:t>
      </w:r>
      <w:r>
        <w:rPr>
          <w:rFonts w:ascii="Courier New" w:hAnsi="Courier New"/>
          <w:sz w:val="20"/>
        </w:rPr>
        <w:br/>
      </w:r>
      <w:r>
        <w:rPr>
          <w:rFonts w:ascii="Courier New" w:hAnsi="Courier New"/>
          <w:sz w:val="20"/>
        </w:rPr>
        <w:br/>
        <w:t>-- Note: Total 24 tables parsed according to system requirements.</w:t>
      </w:r>
    </w:p>
    <w:p w14:paraId="005F0BEA" w14:textId="77777777" w:rsidR="00740BF6" w:rsidRDefault="00000000">
      <w:pPr>
        <w:spacing w:before="360" w:after="240"/>
      </w:pPr>
      <w:r>
        <w:rPr>
          <w:b/>
        </w:rPr>
        <w:t>Appendix C: Installation Manual</w:t>
      </w:r>
    </w:p>
    <w:p w14:paraId="5958BB64" w14:textId="77777777" w:rsidR="00740BF6" w:rsidRDefault="00000000">
      <w:pPr>
        <w:spacing w:after="360" w:line="360" w:lineRule="auto"/>
        <w:jc w:val="both"/>
      </w:pPr>
      <w:r>
        <w:t>Compilation and deployment procedures detailing system bootstrap logic.</w:t>
      </w:r>
    </w:p>
    <w:p w14:paraId="3C19CBB0" w14:textId="77777777" w:rsidR="00740BF6" w:rsidRDefault="00000000">
      <w:pPr>
        <w:spacing w:after="480" w:line="240" w:lineRule="auto"/>
        <w:ind w:left="567"/>
      </w:pPr>
      <w:r>
        <w:rPr>
          <w:rFonts w:ascii="Courier New" w:hAnsi="Courier New"/>
          <w:sz w:val="20"/>
        </w:rPr>
        <w:t>### Phase 1: Database Hydration</w:t>
      </w:r>
      <w:r>
        <w:rPr>
          <w:rFonts w:ascii="Courier New" w:hAnsi="Courier New"/>
          <w:sz w:val="20"/>
        </w:rPr>
        <w:br/>
        <w:t>1. Establish local MySQL 8 daemon on port 3306.</w:t>
      </w:r>
      <w:r>
        <w:rPr>
          <w:rFonts w:ascii="Courier New" w:hAnsi="Courier New"/>
          <w:sz w:val="20"/>
        </w:rPr>
        <w:br/>
        <w:t>2. Formulate empty database 'e_learningdb'.</w:t>
      </w:r>
      <w:r>
        <w:rPr>
          <w:rFonts w:ascii="Courier New" w:hAnsi="Courier New"/>
          <w:sz w:val="20"/>
        </w:rPr>
        <w:br/>
        <w:t>3. Inject the `e_learning_dump.sql` payload.</w:t>
      </w:r>
      <w:r>
        <w:rPr>
          <w:rFonts w:ascii="Courier New" w:hAnsi="Courier New"/>
          <w:sz w:val="20"/>
        </w:rPr>
        <w:br/>
      </w:r>
      <w:r>
        <w:rPr>
          <w:rFonts w:ascii="Courier New" w:hAnsi="Courier New"/>
          <w:sz w:val="20"/>
        </w:rPr>
        <w:br/>
        <w:t>### Phase 2: Spring Boot Activation</w:t>
      </w:r>
      <w:r>
        <w:rPr>
          <w:rFonts w:ascii="Courier New" w:hAnsi="Courier New"/>
          <w:sz w:val="20"/>
        </w:rPr>
        <w:br/>
        <w:t>1. Modify `application.properties` configuring valid SMTP keys and Gemini API constraints.</w:t>
      </w:r>
      <w:r>
        <w:rPr>
          <w:rFonts w:ascii="Courier New" w:hAnsi="Courier New"/>
          <w:sz w:val="20"/>
        </w:rPr>
        <w:br/>
        <w:t>2. Execute Gradle build wrapper: `./gradlew bootRun`.</w:t>
      </w:r>
      <w:r>
        <w:rPr>
          <w:rFonts w:ascii="Courier New" w:hAnsi="Courier New"/>
          <w:sz w:val="20"/>
        </w:rPr>
        <w:br/>
        <w:t>3. Verify Tomcat thread binding actively listening on port 8080.</w:t>
      </w:r>
      <w:r>
        <w:rPr>
          <w:rFonts w:ascii="Courier New" w:hAnsi="Courier New"/>
          <w:sz w:val="20"/>
        </w:rPr>
        <w:br/>
      </w:r>
      <w:r>
        <w:rPr>
          <w:rFonts w:ascii="Courier New" w:hAnsi="Courier New"/>
          <w:sz w:val="20"/>
        </w:rPr>
        <w:br/>
        <w:t>### Phase 3: Android Connectivity</w:t>
      </w:r>
      <w:r>
        <w:rPr>
          <w:rFonts w:ascii="Courier New" w:hAnsi="Courier New"/>
          <w:sz w:val="20"/>
        </w:rPr>
        <w:br/>
        <w:t>1. Launch Android Studio and configure an SDK 34 emulation suite.</w:t>
      </w:r>
      <w:r>
        <w:rPr>
          <w:rFonts w:ascii="Courier New" w:hAnsi="Courier New"/>
          <w:sz w:val="20"/>
        </w:rPr>
        <w:br/>
        <w:t>2. Edit `NetworkClient.kt` adjusting the Base URL string targeting local machine IP execution (e.g., 10.0.2.2:8080).</w:t>
      </w:r>
      <w:r>
        <w:rPr>
          <w:rFonts w:ascii="Courier New" w:hAnsi="Courier New"/>
          <w:sz w:val="20"/>
        </w:rPr>
        <w:br/>
        <w:t>3. Execute Gradle sync and compile binary APK.</w:t>
      </w:r>
    </w:p>
    <w:sectPr w:rsidR="00740BF6" w:rsidSect="00034616">
      <w:type w:val="continuous"/>
      <w:pgSz w:w="12240" w:h="1584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815B1" w14:textId="77777777" w:rsidR="00F60781" w:rsidRDefault="00F60781">
      <w:pPr>
        <w:spacing w:after="0" w:line="240" w:lineRule="auto"/>
      </w:pPr>
      <w:r>
        <w:separator/>
      </w:r>
    </w:p>
  </w:endnote>
  <w:endnote w:type="continuationSeparator" w:id="0">
    <w:p w14:paraId="0F96168C" w14:textId="77777777" w:rsidR="00F60781" w:rsidRDefault="00F60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47D5" w14:textId="77777777" w:rsidR="00740BF6" w:rsidRDefault="00000000">
    <w:pPr>
      <w:pStyle w:val="Footer"/>
      <w:jc w:val="center"/>
    </w:pPr>
    <w:r>
      <w:fldChar w:fldCharType="begin"/>
    </w:r>
    <w:r>
      <w:instrText>PAGE</w:instrText>
    </w:r>
    <w:r>
      <w:fldChar w:fldCharType="separate"/>
    </w:r>
    <w:r w:rsidR="002C49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A1FF4" w14:textId="77777777" w:rsidR="00F60781" w:rsidRDefault="00F60781">
      <w:pPr>
        <w:spacing w:after="0" w:line="240" w:lineRule="auto"/>
      </w:pPr>
      <w:r>
        <w:separator/>
      </w:r>
    </w:p>
  </w:footnote>
  <w:footnote w:type="continuationSeparator" w:id="0">
    <w:p w14:paraId="03D36D38" w14:textId="77777777" w:rsidR="00F60781" w:rsidRDefault="00F607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0046275">
    <w:abstractNumId w:val="8"/>
  </w:num>
  <w:num w:numId="2" w16cid:durableId="323775863">
    <w:abstractNumId w:val="6"/>
  </w:num>
  <w:num w:numId="3" w16cid:durableId="2045402712">
    <w:abstractNumId w:val="5"/>
  </w:num>
  <w:num w:numId="4" w16cid:durableId="1698310378">
    <w:abstractNumId w:val="4"/>
  </w:num>
  <w:num w:numId="5" w16cid:durableId="944578232">
    <w:abstractNumId w:val="7"/>
  </w:num>
  <w:num w:numId="6" w16cid:durableId="962467843">
    <w:abstractNumId w:val="3"/>
  </w:num>
  <w:num w:numId="7" w16cid:durableId="1468039061">
    <w:abstractNumId w:val="2"/>
  </w:num>
  <w:num w:numId="8" w16cid:durableId="1632437558">
    <w:abstractNumId w:val="1"/>
  </w:num>
  <w:num w:numId="9" w16cid:durableId="1003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D2D"/>
    <w:rsid w:val="00034616"/>
    <w:rsid w:val="00042CC6"/>
    <w:rsid w:val="0006063C"/>
    <w:rsid w:val="0015074B"/>
    <w:rsid w:val="001B1E0D"/>
    <w:rsid w:val="0029639D"/>
    <w:rsid w:val="002C4909"/>
    <w:rsid w:val="003074AA"/>
    <w:rsid w:val="00326F90"/>
    <w:rsid w:val="00340E3F"/>
    <w:rsid w:val="00352AF6"/>
    <w:rsid w:val="00386ABB"/>
    <w:rsid w:val="004655A6"/>
    <w:rsid w:val="004F0E82"/>
    <w:rsid w:val="00546FC3"/>
    <w:rsid w:val="005C4638"/>
    <w:rsid w:val="005D2AF7"/>
    <w:rsid w:val="006239AB"/>
    <w:rsid w:val="00740BF6"/>
    <w:rsid w:val="00755CC3"/>
    <w:rsid w:val="007F2060"/>
    <w:rsid w:val="0080344F"/>
    <w:rsid w:val="00875AEC"/>
    <w:rsid w:val="009101F4"/>
    <w:rsid w:val="00961492"/>
    <w:rsid w:val="00972A54"/>
    <w:rsid w:val="00A506B0"/>
    <w:rsid w:val="00AA1D8D"/>
    <w:rsid w:val="00AB1A3A"/>
    <w:rsid w:val="00B4474C"/>
    <w:rsid w:val="00B47730"/>
    <w:rsid w:val="00B93675"/>
    <w:rsid w:val="00C16419"/>
    <w:rsid w:val="00C51162"/>
    <w:rsid w:val="00C96EC7"/>
    <w:rsid w:val="00CB0664"/>
    <w:rsid w:val="00CB4623"/>
    <w:rsid w:val="00D53815"/>
    <w:rsid w:val="00DA723F"/>
    <w:rsid w:val="00E97435"/>
    <w:rsid w:val="00EC3CA1"/>
    <w:rsid w:val="00F607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4933F"/>
  <w14:defaultImageDpi w14:val="300"/>
  <w15:docId w15:val="{A22856B7-CC55-444C-8D52-22BBD63A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81</Pages>
  <Words>17684</Words>
  <Characters>100805</Characters>
  <Application>Microsoft Office Word</Application>
  <DocSecurity>0</DocSecurity>
  <Lines>840</Lines>
  <Paragraphs>236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cp:lastModifiedBy>
  <cp:revision>17</cp:revision>
  <dcterms:created xsi:type="dcterms:W3CDTF">2013-12-23T23:15:00Z</dcterms:created>
  <dcterms:modified xsi:type="dcterms:W3CDTF">2026-04-10T07:34:00Z</dcterms:modified>
  <cp:category/>
</cp:coreProperties>
</file>