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1-1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정의와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특징</w:t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</w:t>
      </w:r>
    </w:p>
    <w:p w:rsidR="001D3514" w:rsidRPr="00A46040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</w:pP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여러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사용자나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응용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프로그램이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공유하고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동시에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접근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가능한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‘데이터의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집합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</w:rPr>
        <w:t>’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‘데이터의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저장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공간’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자체를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의미하기도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A4604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함</w:t>
      </w:r>
      <w:r w:rsidRPr="00A46040"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  <w:br/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DBMS(</w:t>
      </w:r>
      <w:proofErr w:type="spellStart"/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DataBase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 Management System)</w:t>
      </w:r>
    </w:p>
    <w:p w:rsidR="001D3514" w:rsidRPr="00DD4E80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</w:pPr>
      <w:r w:rsidRPr="00DD4E8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데이터베이스를</w:t>
      </w:r>
      <w:r w:rsidRPr="00DD4E8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DD4E8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관리</w:t>
      </w:r>
      <w:r w:rsidRPr="00DD4E8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</w:rPr>
        <w:t>·</w:t>
      </w:r>
      <w:r w:rsidRPr="00DD4E8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운영하는</w:t>
      </w:r>
      <w:r w:rsidRPr="00DD4E80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DD4E80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소프트웨어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사용자나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응용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프로그램은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관리하는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동시에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접속하여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공유함</w:t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개념도</w:t>
      </w:r>
    </w:p>
    <w:p w:rsidR="001D3514" w:rsidRDefault="001D3514" w:rsidP="001D3514">
      <w:pPr>
        <w:wordWrap/>
        <w:adjustRightInd w:val="0"/>
        <w:spacing w:after="0" w:line="240" w:lineRule="auto"/>
        <w:ind w:firstLineChars="200" w:firstLine="56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drawing>
          <wp:inline distT="0" distB="0" distL="0" distR="0" wp14:anchorId="3EBC0169" wp14:editId="4D8EF8AD">
            <wp:extent cx="4448971" cy="3699030"/>
            <wp:effectExtent l="19050" t="19050" r="27940" b="15875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71" cy="3699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514" w:rsidRDefault="001D3514" w:rsidP="001D3514">
      <w:pPr>
        <w:wordWrap/>
        <w:adjustRightInd w:val="0"/>
        <w:spacing w:after="0" w:line="240" w:lineRule="auto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12"/>
          <w:szCs w:val="12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특징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b/>
          <w:bCs/>
          <w:color w:val="FF0000"/>
          <w:kern w:val="24"/>
          <w:sz w:val="28"/>
          <w:szCs w:val="28"/>
          <w:lang w:val="ko-KR"/>
        </w:rPr>
        <w:t>데이터의</w:t>
      </w:r>
      <w:r w:rsidRPr="001D3514">
        <w:rPr>
          <w:rFonts w:ascii="맑은 고딕" w:eastAsia="맑은 고딕" w:hAnsi="Times New Roman" w:cs="맑은 고딕"/>
          <w:b/>
          <w:bCs/>
          <w:color w:val="FF0000"/>
          <w:kern w:val="24"/>
          <w:sz w:val="28"/>
          <w:szCs w:val="28"/>
          <w:lang w:val="ko-KR"/>
        </w:rPr>
        <w:t xml:space="preserve"> </w:t>
      </w:r>
      <w:proofErr w:type="spellStart"/>
      <w:r w:rsidRPr="001D3514">
        <w:rPr>
          <w:rFonts w:ascii="맑은 고딕" w:eastAsia="맑은 고딕" w:hAnsi="Times New Roman" w:cs="맑은 고딕" w:hint="eastAsia"/>
          <w:b/>
          <w:bCs/>
          <w:color w:val="FF0000"/>
          <w:kern w:val="24"/>
          <w:sz w:val="28"/>
          <w:szCs w:val="28"/>
          <w:lang w:val="ko-KR"/>
        </w:rPr>
        <w:t>무결성</w:t>
      </w:r>
      <w:proofErr w:type="spellEnd"/>
      <w:r w:rsidRPr="001D3514">
        <w:rPr>
          <w:rFonts w:ascii="맑은 고딕" w:eastAsia="맑은 고딕" w:hAnsi="Times New Roman" w:cs="맑은 고딕"/>
          <w:b/>
          <w:bCs/>
          <w:color w:val="FF0000"/>
          <w:kern w:val="24"/>
          <w:sz w:val="28"/>
          <w:szCs w:val="28"/>
        </w:rPr>
        <w:t xml:space="preserve">: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데이터베이스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안의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데이터는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어떤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경로를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통해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들어왔든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오류가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있어서는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안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됨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lastRenderedPageBreak/>
        <w:t>데이터의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독립성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</w:rPr>
        <w:t xml:space="preserve">: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응용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프로그램은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서로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의존적인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관계가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아니라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독립적인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관계임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보안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</w:rPr>
        <w:t xml:space="preserve">: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안의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소유한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사람이나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접근이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허가된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사람만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접근할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있음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b/>
          <w:bCs/>
          <w:color w:val="FF0000"/>
          <w:kern w:val="24"/>
          <w:sz w:val="28"/>
          <w:szCs w:val="28"/>
          <w:lang w:val="ko-KR"/>
        </w:rPr>
        <w:t>데이터</w:t>
      </w:r>
      <w:r w:rsidRPr="001D3514">
        <w:rPr>
          <w:rFonts w:ascii="맑은 고딕" w:eastAsia="맑은 고딕" w:hAnsi="Times New Roman" w:cs="맑은 고딕"/>
          <w:b/>
          <w:bCs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color w:val="FF0000"/>
          <w:kern w:val="24"/>
          <w:sz w:val="28"/>
          <w:szCs w:val="28"/>
          <w:lang w:val="ko-KR"/>
        </w:rPr>
        <w:t>중복</w:t>
      </w:r>
      <w:r w:rsidRPr="001D3514">
        <w:rPr>
          <w:rFonts w:ascii="맑은 고딕" w:eastAsia="맑은 고딕" w:hAnsi="Times New Roman" w:cs="맑은 고딕"/>
          <w:b/>
          <w:bCs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color w:val="FF0000"/>
          <w:kern w:val="24"/>
          <w:sz w:val="28"/>
          <w:szCs w:val="28"/>
          <w:lang w:val="ko-KR"/>
        </w:rPr>
        <w:t>최소화</w:t>
      </w:r>
      <w:r w:rsidRPr="001D3514">
        <w:rPr>
          <w:rFonts w:ascii="맑은 고딕" w:eastAsia="맑은 고딕" w:hAnsi="Times New Roman" w:cs="맑은 고딕"/>
          <w:b/>
          <w:bCs/>
          <w:color w:val="FF0000"/>
          <w:kern w:val="24"/>
          <w:sz w:val="28"/>
          <w:szCs w:val="28"/>
        </w:rPr>
        <w:t xml:space="preserve">: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데이터베이스에서는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동일한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데이터가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여러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군데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중복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저장되는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것을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방지함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응용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프로그램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제작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및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수정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용이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</w:rPr>
        <w:t xml:space="preserve">: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데이터베이스를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이용하면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통일된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방식으로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응용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프로그램을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작성할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유지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</w:rPr>
        <w:t>·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보수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또한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쉬움</w:t>
      </w:r>
    </w:p>
    <w:p w:rsid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데이터의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안전성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b/>
          <w:bCs/>
          <w:kern w:val="24"/>
          <w:sz w:val="28"/>
          <w:szCs w:val="28"/>
          <w:lang w:val="ko-KR"/>
        </w:rPr>
        <w:t>향상</w:t>
      </w:r>
      <w:r w:rsidRPr="001D3514">
        <w:rPr>
          <w:rFonts w:ascii="맑은 고딕" w:eastAsia="맑은 고딕" w:hAnsi="Times New Roman" w:cs="맑은 고딕"/>
          <w:b/>
          <w:bCs/>
          <w:kern w:val="24"/>
          <w:sz w:val="28"/>
          <w:szCs w:val="28"/>
        </w:rPr>
        <w:t xml:space="preserve">: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손상되는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문제가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발생하더라도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원래의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상태로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복원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또는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복구할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있음</w:t>
      </w:r>
    </w:p>
    <w:p w:rsidR="001D3514" w:rsidRPr="001D3514" w:rsidRDefault="001D3514" w:rsidP="001D3514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1-2 DBMS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분류</w:t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계층형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각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계층이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트리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형태를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띠고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1:N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관계를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가짐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한번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구축하면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구조를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변경하기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까다로움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접근의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유연성이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부족하여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임의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검색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어려움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drawing>
          <wp:inline distT="0" distB="0" distL="0" distR="0" wp14:anchorId="377CABA2" wp14:editId="44D1471C">
            <wp:extent cx="3784821" cy="1736376"/>
            <wp:effectExtent l="0" t="0" r="635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51" cy="17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망형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1:1, 1:N, N</w:t>
      </w:r>
      <w:proofErr w:type="gramStart"/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:M</w:t>
      </w:r>
      <w:proofErr w:type="gramEnd"/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(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다대다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)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관계가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지원되어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효과적이고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빠른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추출이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가능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매우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복잡한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내부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포인터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사용</w:t>
      </w:r>
    </w:p>
    <w:p w:rsid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프로그래머가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모든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구조를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이해해야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만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프로그램을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작성할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있음</w:t>
      </w:r>
    </w:p>
    <w:p w:rsidR="001D3514" w:rsidRDefault="001D3514" w:rsidP="001D3514">
      <w:pPr>
        <w:wordWrap/>
        <w:adjustRightInd w:val="0"/>
        <w:spacing w:after="0" w:line="240" w:lineRule="auto"/>
        <w:ind w:firstLineChars="200" w:firstLine="56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lastRenderedPageBreak/>
        <w:drawing>
          <wp:inline distT="0" distB="0" distL="0" distR="0" wp14:anchorId="35EC6EF6" wp14:editId="4A69B0CD">
            <wp:extent cx="4399759" cy="1901830"/>
            <wp:effectExtent l="0" t="0" r="1270" b="3175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59" cy="19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14" w:rsidRDefault="001D3514" w:rsidP="001D3514">
      <w:pPr>
        <w:wordWrap/>
        <w:adjustRightInd w:val="0"/>
        <w:spacing w:after="0" w:line="240" w:lineRule="auto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관계형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모든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테이블에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저장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테이블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간의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관계는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proofErr w:type="spellStart"/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기본키</w:t>
      </w:r>
      <w:proofErr w:type="spellEnd"/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  <w:t>(PK)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와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proofErr w:type="spellStart"/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외래키</w:t>
      </w:r>
      <w:proofErr w:type="spellEnd"/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  <w:t>(FK)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를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사용하여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맺음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  <w:t>(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부모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  <w:t>-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자식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관계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  <w:t>)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다른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비해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업무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변화에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따라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바로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순응할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유지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</w:rPr>
        <w:t>·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보수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측면에서도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편리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대용량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체계적으로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관리할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있음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데이터의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무결성도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보장됨</w:t>
      </w:r>
    </w:p>
    <w:p w:rsid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시스템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자원을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많이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차지하여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시스템이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전반적으로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느려지는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단점이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있음</w:t>
      </w:r>
      <w:r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(하드웨어 성장으로 어느 정도 극복됨)</w:t>
      </w:r>
    </w:p>
    <w:p w:rsidR="001D3514" w:rsidRDefault="001D3514" w:rsidP="001D3514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drawing>
          <wp:inline distT="0" distB="0" distL="0" distR="0" wp14:anchorId="3521FF6A" wp14:editId="745055FA">
            <wp:extent cx="4166484" cy="2616165"/>
            <wp:effectExtent l="0" t="0" r="5715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10" cy="26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14" w:rsidRDefault="001D3514" w:rsidP="001D3514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lastRenderedPageBreak/>
        <w:t>1-3 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개요</w:t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SQL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color w:val="FF0000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데이터베이스를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조작하는</w:t>
      </w:r>
      <w:r w:rsidRPr="001D3514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언어</w:t>
      </w:r>
    </w:p>
    <w:p w:rsidR="001D3514" w:rsidRPr="001D3514" w:rsidRDefault="001D3514" w:rsidP="001D3514">
      <w:p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특징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DBMS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제작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회사와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독립적임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다른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시스템으로의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이식성이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좋음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표준이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계속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발전함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대화식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언어임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클라이언트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/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서버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구조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지원함</w:t>
      </w:r>
    </w:p>
    <w:p w:rsidR="001D3514" w:rsidRPr="001D3514" w:rsidRDefault="001D3514" w:rsidP="001D3514">
      <w:pPr>
        <w:wordWrap/>
        <w:adjustRightInd w:val="0"/>
        <w:spacing w:after="0" w:line="240" w:lineRule="auto"/>
        <w:ind w:left="56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표준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과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각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회사의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SQL </w:t>
      </w:r>
    </w:p>
    <w:p w:rsidR="00323B58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많은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회사가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되도록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표준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준수하려고</w:t>
      </w:r>
      <w:r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노력하지만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각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회사의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DBMS</w:t>
      </w:r>
    </w:p>
    <w:p w:rsidR="001D3514" w:rsidRPr="001D3514" w:rsidRDefault="001D3514" w:rsidP="00323B58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마다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특징이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있기</w:t>
      </w:r>
      <w:r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때문에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현실적으로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완전히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통일되기는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 xml:space="preserve">어려움이 </w:t>
      </w:r>
      <w:r w:rsidR="00323B58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존</w:t>
      </w:r>
      <w:r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재</w:t>
      </w:r>
      <w:r w:rsidR="00323B58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함</w:t>
      </w:r>
      <w:r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.</w:t>
      </w:r>
    </w:p>
    <w:p w:rsid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각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회사의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제품은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모두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표준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공통으로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사용하면서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자기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제품의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특성에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맞춘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호환되지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않는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문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사용</w:t>
      </w:r>
    </w:p>
    <w:p w:rsidR="002F52CD" w:rsidRPr="001D3514" w:rsidRDefault="002F52CD" w:rsidP="002F52CD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2.1 MySQL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개요</w:t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>MySQL</w:t>
      </w:r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오라클에서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제작한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DBMS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소프트웨어</w:t>
      </w:r>
    </w:p>
    <w:p w:rsid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</w:pP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오픈소스로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제공됨</w:t>
      </w:r>
    </w:p>
    <w:p w:rsidR="002F52CD" w:rsidRPr="001D3514" w:rsidRDefault="002F52CD" w:rsidP="002F52CD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2.2 MySQL </w:t>
      </w: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에디션</w:t>
      </w:r>
      <w:proofErr w:type="spellEnd"/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상용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에디션</w:t>
      </w:r>
      <w:proofErr w:type="spellEnd"/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Standard&lt; Enterprise&lt; Cluster CGE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순으로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비싸거나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기능이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높음</w:t>
      </w:r>
    </w:p>
    <w:p w:rsidR="001D3514" w:rsidRPr="001D3514" w:rsidRDefault="001D3514" w:rsidP="001D3514">
      <w:p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무료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에디션</w:t>
      </w:r>
      <w:proofErr w:type="spellEnd"/>
    </w:p>
    <w:p w:rsidR="001D3514" w:rsidRPr="001D3514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Community </w:t>
      </w: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에디션은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Enterprise </w:t>
      </w:r>
      <w:proofErr w:type="spellStart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에디션과</w:t>
      </w:r>
      <w:proofErr w:type="spellEnd"/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기능상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차이가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거의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없고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사용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lastRenderedPageBreak/>
        <w:t>허가에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대한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라이선스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차이가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있음</w:t>
      </w:r>
    </w:p>
    <w:p w:rsidR="001D3514" w:rsidRPr="002F52CD" w:rsidRDefault="001D3514" w:rsidP="001D3514">
      <w:pPr>
        <w:numPr>
          <w:ilvl w:val="0"/>
          <w:numId w:val="2"/>
        </w:numPr>
        <w:wordWrap/>
        <w:adjustRightInd w:val="0"/>
        <w:spacing w:after="0" w:line="240" w:lineRule="auto"/>
        <w:ind w:left="843" w:hanging="280"/>
        <w:jc w:val="left"/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u w:val="single"/>
          <w:lang w:val="ko-KR"/>
        </w:rPr>
      </w:pPr>
      <w:r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이</w:t>
      </w:r>
      <w:r w:rsidRPr="002F52CD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="002F52CD"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과정</w:t>
      </w:r>
      <w:r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에서는</w:t>
      </w:r>
      <w:r w:rsidRPr="002F52CD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무료</w:t>
      </w:r>
      <w:r w:rsidRPr="002F52CD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proofErr w:type="spellStart"/>
      <w:r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lang w:val="ko-KR"/>
        </w:rPr>
        <w:t>에디션인</w:t>
      </w:r>
      <w:proofErr w:type="spellEnd"/>
      <w:r w:rsidRPr="002F52CD">
        <w:rPr>
          <w:rFonts w:ascii="맑은 고딕" w:eastAsia="맑은 고딕" w:hAnsi="Times New Roman" w:cs="맑은 고딕"/>
          <w:color w:val="FF0000"/>
          <w:kern w:val="24"/>
          <w:sz w:val="28"/>
          <w:szCs w:val="28"/>
          <w:lang w:val="ko-KR"/>
        </w:rPr>
        <w:t xml:space="preserve"> </w:t>
      </w:r>
      <w:r w:rsidRPr="002F52CD">
        <w:rPr>
          <w:rFonts w:ascii="맑은 고딕" w:eastAsia="맑은 고딕" w:hAnsi="Times New Roman" w:cs="맑은 고딕"/>
          <w:color w:val="FF0000"/>
          <w:kern w:val="24"/>
          <w:sz w:val="28"/>
          <w:szCs w:val="28"/>
          <w:u w:val="single"/>
        </w:rPr>
        <w:t xml:space="preserve">Community </w:t>
      </w:r>
      <w:proofErr w:type="spellStart"/>
      <w:r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u w:val="single"/>
          <w:lang w:val="ko-KR"/>
        </w:rPr>
        <w:t>에디션</w:t>
      </w:r>
      <w:proofErr w:type="spellEnd"/>
      <w:r w:rsidRPr="002F52CD">
        <w:rPr>
          <w:rFonts w:ascii="맑은 고딕" w:eastAsia="맑은 고딕" w:hAnsi="Times New Roman" w:cs="맑은 고딕"/>
          <w:color w:val="FF0000"/>
          <w:kern w:val="24"/>
          <w:sz w:val="28"/>
          <w:szCs w:val="28"/>
          <w:u w:val="single"/>
          <w:lang w:val="ko-KR"/>
        </w:rPr>
        <w:t xml:space="preserve"> </w:t>
      </w:r>
      <w:r w:rsidRPr="002F52CD">
        <w:rPr>
          <w:rFonts w:ascii="맑은 고딕" w:eastAsia="맑은 고딕" w:hAnsi="Times New Roman" w:cs="맑은 고딕" w:hint="eastAsia"/>
          <w:color w:val="FF0000"/>
          <w:kern w:val="24"/>
          <w:sz w:val="28"/>
          <w:szCs w:val="28"/>
          <w:u w:val="single"/>
          <w:lang w:val="ko-KR"/>
        </w:rPr>
        <w:t>사용</w:t>
      </w:r>
    </w:p>
    <w:p w:rsidR="002F52CD" w:rsidRPr="001D3514" w:rsidRDefault="002F52CD" w:rsidP="002F52CD">
      <w:pPr>
        <w:wordWrap/>
        <w:adjustRightInd w:val="0"/>
        <w:spacing w:after="0" w:line="240" w:lineRule="auto"/>
        <w:ind w:left="843"/>
        <w:jc w:val="left"/>
        <w:rPr>
          <w:rFonts w:ascii="맑은 고딕" w:eastAsia="맑은 고딕" w:hAnsi="Times New Roman" w:cs="맑은 고딕"/>
          <w:kern w:val="24"/>
          <w:sz w:val="28"/>
          <w:szCs w:val="28"/>
          <w:u w:val="single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3.1 MySQL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설</w:t>
      </w:r>
      <w:bookmarkStart w:id="0" w:name="_GoBack"/>
      <w:bookmarkEnd w:id="0"/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준비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사항</w:t>
      </w: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내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컴퓨터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운영체제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확인</w:t>
      </w:r>
    </w:p>
    <w:p w:rsidR="001D3514" w:rsidRPr="001D3514" w:rsidRDefault="002F52CD" w:rsidP="001D3514">
      <w:p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2F52CD">
        <w:rPr>
          <w:rFonts w:ascii="맑은 고딕" w:eastAsia="맑은 고딕" w:hAnsi="Times New Roman" w:cs="맑은 고딕"/>
          <w:kern w:val="24"/>
          <w:sz w:val="28"/>
          <w:szCs w:val="28"/>
        </w:rPr>
        <w:drawing>
          <wp:inline distT="0" distB="0" distL="0" distR="0" wp14:anchorId="7793772B" wp14:editId="6F4F9824">
            <wp:extent cx="4627659" cy="1381870"/>
            <wp:effectExtent l="0" t="0" r="1905" b="889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54" cy="13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 w:hint="eastAsia"/>
          <w:kern w:val="24"/>
          <w:sz w:val="28"/>
          <w:szCs w:val="28"/>
        </w:rPr>
      </w:pP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설치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프로그램</w:t>
      </w:r>
      <w:r w:rsidRPr="001D3514"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  <w:t xml:space="preserve">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소개</w:t>
      </w:r>
    </w:p>
    <w:p w:rsidR="002F52CD" w:rsidRPr="001D3514" w:rsidRDefault="002F52CD" w:rsidP="002F52CD">
      <w:pPr>
        <w:wordWrap/>
        <w:adjustRightInd w:val="0"/>
        <w:spacing w:after="0" w:line="240" w:lineRule="auto"/>
        <w:jc w:val="left"/>
        <w:rPr>
          <w:rFonts w:ascii="맑은 고딕" w:eastAsia="맑은 고딕" w:hAnsi="Times New Roman" w:cs="맑은 고딕"/>
          <w:kern w:val="24"/>
          <w:sz w:val="28"/>
          <w:szCs w:val="28"/>
        </w:rPr>
      </w:pPr>
      <w:r w:rsidRPr="002F52CD">
        <w:rPr>
          <w:rFonts w:ascii="맑은 고딕" w:eastAsia="맑은 고딕" w:hAnsi="Times New Roman" w:cs="맑은 고딕"/>
          <w:kern w:val="24"/>
          <w:sz w:val="28"/>
          <w:szCs w:val="28"/>
        </w:rPr>
        <w:drawing>
          <wp:inline distT="0" distB="0" distL="0" distR="0" wp14:anchorId="588B44F7" wp14:editId="71E19610">
            <wp:extent cx="5943600" cy="2000250"/>
            <wp:effectExtent l="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14" w:rsidRPr="001D3514" w:rsidRDefault="001D3514" w:rsidP="001D3514">
      <w:p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</w:p>
    <w:p w:rsidR="001D3514" w:rsidRPr="001D3514" w:rsidRDefault="001D3514" w:rsidP="001D3514">
      <w:pPr>
        <w:numPr>
          <w:ilvl w:val="0"/>
          <w:numId w:val="1"/>
        </w:numPr>
        <w:wordWrap/>
        <w:adjustRightInd w:val="0"/>
        <w:spacing w:after="0" w:line="240" w:lineRule="auto"/>
        <w:ind w:left="560" w:hanging="413"/>
        <w:jc w:val="left"/>
        <w:rPr>
          <w:rFonts w:ascii="맑은 고딕" w:eastAsia="맑은 고딕" w:hAnsi="Times New Roman" w:cs="맑은 고딕"/>
          <w:kern w:val="24"/>
          <w:sz w:val="28"/>
          <w:szCs w:val="28"/>
          <w:lang w:val="ko-KR"/>
        </w:rPr>
      </w:pPr>
      <w:r w:rsidRPr="001D3514">
        <w:rPr>
          <w:rFonts w:ascii="맑은 고딕" w:eastAsia="맑은 고딕" w:hAnsi="Times New Roman" w:cs="맑은 고딕"/>
          <w:kern w:val="24"/>
          <w:sz w:val="28"/>
          <w:szCs w:val="28"/>
        </w:rPr>
        <w:t xml:space="preserve">MySQL Community 8.0 </w:t>
      </w:r>
      <w:r w:rsidRPr="001D3514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설치하기</w:t>
      </w:r>
      <w:r w:rsidR="002F52CD">
        <w:rPr>
          <w:rFonts w:ascii="맑은 고딕" w:eastAsia="맑은 고딕" w:hAnsi="Times New Roman" w:cs="맑은 고딕" w:hint="eastAsia"/>
          <w:kern w:val="24"/>
          <w:sz w:val="28"/>
          <w:szCs w:val="28"/>
          <w:lang w:val="ko-KR"/>
        </w:rPr>
        <w:t>(실습으로 같이 진행하도록 함</w:t>
      </w:r>
    </w:p>
    <w:sectPr w:rsidR="001D3514" w:rsidRPr="001D3514" w:rsidSect="00A46040">
      <w:pgSz w:w="12240" w:h="15840"/>
      <w:pgMar w:top="1134" w:right="851" w:bottom="1134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9361D1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14"/>
    <w:rsid w:val="001C128A"/>
    <w:rsid w:val="001D3514"/>
    <w:rsid w:val="002F52CD"/>
    <w:rsid w:val="00323B58"/>
    <w:rsid w:val="003A661D"/>
    <w:rsid w:val="00A46040"/>
    <w:rsid w:val="00BF2A7F"/>
    <w:rsid w:val="00C940E0"/>
    <w:rsid w:val="00D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35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35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12</cp:revision>
  <dcterms:created xsi:type="dcterms:W3CDTF">2020-01-21T03:14:00Z</dcterms:created>
  <dcterms:modified xsi:type="dcterms:W3CDTF">2020-01-21T03:29:00Z</dcterms:modified>
</cp:coreProperties>
</file>