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D4AA" w14:textId="2B36C4BF" w:rsidR="0063690E" w:rsidRPr="00920FF4" w:rsidRDefault="00B2014B" w:rsidP="00B2014B">
      <w:pPr>
        <w:jc w:val="center"/>
        <w:rPr>
          <w:b/>
          <w:bCs/>
          <w:sz w:val="30"/>
          <w:szCs w:val="30"/>
        </w:rPr>
      </w:pPr>
      <w:r w:rsidRPr="00920FF4">
        <w:rPr>
          <w:rFonts w:hint="eastAsia"/>
          <w:b/>
          <w:bCs/>
          <w:sz w:val="30"/>
          <w:szCs w:val="30"/>
        </w:rPr>
        <w:t>수도권 인공지능 연합 경진대회</w:t>
      </w:r>
      <w:r w:rsidR="007862DE" w:rsidRPr="00920FF4">
        <w:rPr>
          <w:rFonts w:hint="eastAsia"/>
          <w:b/>
          <w:bCs/>
          <w:sz w:val="30"/>
          <w:szCs w:val="30"/>
        </w:rPr>
        <w:t>(S</w:t>
      </w:r>
      <w:r w:rsidR="007862DE" w:rsidRPr="00920FF4">
        <w:rPr>
          <w:b/>
          <w:bCs/>
          <w:sz w:val="30"/>
          <w:szCs w:val="30"/>
        </w:rPr>
        <w:t>CAICO)</w:t>
      </w:r>
    </w:p>
    <w:p w14:paraId="5045E2CF" w14:textId="77777777" w:rsidR="007862DE" w:rsidRDefault="007862DE" w:rsidP="00B2014B">
      <w:pPr>
        <w:jc w:val="center"/>
        <w:rPr>
          <w:sz w:val="30"/>
          <w:szCs w:val="30"/>
        </w:rPr>
      </w:pPr>
    </w:p>
    <w:p w14:paraId="1DB96043" w14:textId="5419B40A" w:rsidR="00CE7FC8" w:rsidRDefault="007862DE" w:rsidP="007862DE">
      <w:pPr>
        <w:jc w:val="left"/>
        <w:rPr>
          <w:szCs w:val="20"/>
        </w:rPr>
      </w:pPr>
      <w:r>
        <w:rPr>
          <w:rFonts w:hint="eastAsia"/>
          <w:szCs w:val="20"/>
        </w:rPr>
        <w:t>참여 대학교</w:t>
      </w:r>
      <w:r w:rsidR="00920FF4">
        <w:rPr>
          <w:rFonts w:hint="eastAsia"/>
          <w:szCs w:val="20"/>
        </w:rPr>
        <w:t xml:space="preserve"> 및 학과</w:t>
      </w:r>
    </w:p>
    <w:p w14:paraId="399748E4" w14:textId="34F17EFC" w:rsidR="007862DE" w:rsidRPr="00020523" w:rsidRDefault="00020523" w:rsidP="00020523">
      <w:pPr>
        <w:pStyle w:val="a3"/>
        <w:numPr>
          <w:ilvl w:val="0"/>
          <w:numId w:val="12"/>
        </w:numPr>
        <w:ind w:leftChars="0"/>
        <w:jc w:val="left"/>
        <w:rPr>
          <w:szCs w:val="20"/>
        </w:rPr>
      </w:pPr>
      <w:r>
        <w:rPr>
          <w:rFonts w:hint="eastAsia"/>
          <w:szCs w:val="20"/>
        </w:rPr>
        <w:t>가톨릭대학교 인공지능학과,</w:t>
      </w:r>
      <w:r>
        <w:rPr>
          <w:szCs w:val="20"/>
        </w:rPr>
        <w:t xml:space="preserve"> </w:t>
      </w:r>
      <w:r>
        <w:rPr>
          <w:rFonts w:hint="eastAsia"/>
          <w:szCs w:val="20"/>
        </w:rPr>
        <w:t>건국대학교 스마트I</w:t>
      </w:r>
      <w:r>
        <w:rPr>
          <w:szCs w:val="20"/>
        </w:rPr>
        <w:t>CT</w:t>
      </w:r>
      <w:r>
        <w:rPr>
          <w:rFonts w:hint="eastAsia"/>
          <w:szCs w:val="20"/>
        </w:rPr>
        <w:t>융합</w:t>
      </w:r>
      <w:r w:rsidR="00F21920">
        <w:rPr>
          <w:rFonts w:hint="eastAsia"/>
          <w:szCs w:val="20"/>
        </w:rPr>
        <w:t>공</w:t>
      </w:r>
      <w:r>
        <w:rPr>
          <w:rFonts w:hint="eastAsia"/>
          <w:szCs w:val="20"/>
        </w:rPr>
        <w:t>학과,</w:t>
      </w:r>
      <w:r>
        <w:rPr>
          <w:szCs w:val="20"/>
        </w:rPr>
        <w:t xml:space="preserve"> </w:t>
      </w:r>
      <w:r>
        <w:rPr>
          <w:rFonts w:hint="eastAsia"/>
          <w:szCs w:val="20"/>
        </w:rPr>
        <w:t>건국대학교 컴퓨터공학부,</w:t>
      </w:r>
      <w:r>
        <w:rPr>
          <w:szCs w:val="20"/>
        </w:rPr>
        <w:t xml:space="preserve"> </w:t>
      </w:r>
      <w:r w:rsidR="008B358B">
        <w:rPr>
          <w:rFonts w:hint="eastAsia"/>
          <w:szCs w:val="20"/>
        </w:rPr>
        <w:t>건국대학교 전기전자공학부,</w:t>
      </w:r>
      <w:r w:rsidR="008B358B">
        <w:rPr>
          <w:szCs w:val="20"/>
        </w:rPr>
        <w:t xml:space="preserve"> </w:t>
      </w:r>
      <w:r>
        <w:rPr>
          <w:rFonts w:hint="eastAsia"/>
          <w:szCs w:val="20"/>
        </w:rPr>
        <w:t>경희대학교 컴퓨터공학부,</w:t>
      </w:r>
      <w:r>
        <w:rPr>
          <w:szCs w:val="20"/>
        </w:rPr>
        <w:t xml:space="preserve"> </w:t>
      </w:r>
      <w:r>
        <w:rPr>
          <w:rFonts w:hint="eastAsia"/>
          <w:szCs w:val="20"/>
        </w:rPr>
        <w:t>서울시립대학교 인공지능학과,</w:t>
      </w:r>
      <w:r>
        <w:rPr>
          <w:szCs w:val="20"/>
        </w:rPr>
        <w:t xml:space="preserve"> </w:t>
      </w:r>
      <w:r>
        <w:rPr>
          <w:rFonts w:hint="eastAsia"/>
          <w:szCs w:val="20"/>
        </w:rPr>
        <w:t>성균관대학교 인공지능융합전공,</w:t>
      </w:r>
      <w:r>
        <w:rPr>
          <w:szCs w:val="20"/>
        </w:rPr>
        <w:t xml:space="preserve"> </w:t>
      </w:r>
      <w:r>
        <w:rPr>
          <w:rFonts w:hint="eastAsia"/>
          <w:szCs w:val="20"/>
        </w:rPr>
        <w:t>세종대학교 지능기전공학과,</w:t>
      </w:r>
      <w:r>
        <w:rPr>
          <w:szCs w:val="20"/>
        </w:rPr>
        <w:t xml:space="preserve"> </w:t>
      </w:r>
      <w:r>
        <w:rPr>
          <w:rFonts w:hint="eastAsia"/>
          <w:szCs w:val="20"/>
        </w:rPr>
        <w:t>세종대학교 인공지능학과,</w:t>
      </w:r>
      <w:r>
        <w:rPr>
          <w:szCs w:val="20"/>
        </w:rPr>
        <w:t xml:space="preserve"> </w:t>
      </w:r>
      <w:r>
        <w:rPr>
          <w:rFonts w:hint="eastAsia"/>
          <w:szCs w:val="20"/>
        </w:rPr>
        <w:t>인하대학교 인공지능공학과,</w:t>
      </w:r>
      <w:r>
        <w:rPr>
          <w:szCs w:val="20"/>
        </w:rPr>
        <w:t xml:space="preserve"> </w:t>
      </w:r>
      <w:r>
        <w:rPr>
          <w:rFonts w:hint="eastAsia"/>
          <w:szCs w:val="20"/>
        </w:rPr>
        <w:t xml:space="preserve">한양대학교 </w:t>
      </w:r>
      <w:r>
        <w:rPr>
          <w:szCs w:val="20"/>
        </w:rPr>
        <w:t xml:space="preserve">ERICA </w:t>
      </w:r>
      <w:r>
        <w:rPr>
          <w:rFonts w:hint="eastAsia"/>
          <w:szCs w:val="20"/>
        </w:rPr>
        <w:t>인공지능학과</w:t>
      </w:r>
    </w:p>
    <w:p w14:paraId="5D901FE2" w14:textId="77777777" w:rsidR="007862DE" w:rsidRPr="00CE7FC8" w:rsidRDefault="007862DE" w:rsidP="007862DE">
      <w:pPr>
        <w:jc w:val="left"/>
        <w:rPr>
          <w:szCs w:val="20"/>
        </w:rPr>
      </w:pPr>
    </w:p>
    <w:p w14:paraId="0C8226C6" w14:textId="4D7A829A" w:rsidR="00CE7FC8" w:rsidRPr="00D33A74" w:rsidRDefault="00CE7FC8" w:rsidP="00CE7FC8">
      <w:pPr>
        <w:pStyle w:val="a3"/>
        <w:numPr>
          <w:ilvl w:val="0"/>
          <w:numId w:val="2"/>
        </w:numPr>
        <w:ind w:leftChars="0"/>
        <w:jc w:val="left"/>
        <w:rPr>
          <w:b/>
          <w:bCs/>
          <w:szCs w:val="20"/>
        </w:rPr>
      </w:pPr>
      <w:r w:rsidRPr="00D33A74">
        <w:rPr>
          <w:rFonts w:hint="eastAsia"/>
          <w:b/>
          <w:bCs/>
          <w:szCs w:val="20"/>
        </w:rPr>
        <w:t>대회 명칭과 주제</w:t>
      </w:r>
    </w:p>
    <w:p w14:paraId="2575A8E3" w14:textId="270F1673" w:rsidR="00CE7FC8" w:rsidRDefault="00CE7FC8" w:rsidP="00CE7FC8">
      <w:pPr>
        <w:pStyle w:val="a3"/>
        <w:numPr>
          <w:ilvl w:val="0"/>
          <w:numId w:val="3"/>
        </w:numPr>
        <w:ind w:leftChars="0"/>
        <w:jc w:val="left"/>
        <w:rPr>
          <w:szCs w:val="20"/>
        </w:rPr>
      </w:pPr>
      <w:proofErr w:type="gramStart"/>
      <w:r w:rsidRPr="00CE7FC8">
        <w:rPr>
          <w:rFonts w:hint="eastAsia"/>
          <w:szCs w:val="20"/>
        </w:rPr>
        <w:t xml:space="preserve">명칭 </w:t>
      </w:r>
      <w:r w:rsidRPr="00CE7FC8">
        <w:rPr>
          <w:szCs w:val="20"/>
        </w:rPr>
        <w:t>:</w:t>
      </w:r>
      <w:proofErr w:type="gramEnd"/>
      <w:r w:rsidRPr="00CE7FC8">
        <w:rPr>
          <w:szCs w:val="20"/>
        </w:rPr>
        <w:t xml:space="preserve"> SCAICO (Seoul Central AI Competition)</w:t>
      </w:r>
    </w:p>
    <w:p w14:paraId="0F6073BF" w14:textId="2C184E3E" w:rsidR="00CE7FC8" w:rsidRDefault="00CE7FC8" w:rsidP="00CE7FC8">
      <w:pPr>
        <w:pStyle w:val="a3"/>
        <w:numPr>
          <w:ilvl w:val="0"/>
          <w:numId w:val="3"/>
        </w:numPr>
        <w:ind w:leftChars="0"/>
        <w:jc w:val="left"/>
        <w:rPr>
          <w:szCs w:val="20"/>
        </w:rPr>
      </w:pPr>
      <w:proofErr w:type="gramStart"/>
      <w:r>
        <w:rPr>
          <w:rFonts w:hint="eastAsia"/>
          <w:szCs w:val="20"/>
        </w:rPr>
        <w:t xml:space="preserve">주제 </w:t>
      </w:r>
      <w:r>
        <w:rPr>
          <w:szCs w:val="20"/>
        </w:rPr>
        <w:t>:</w:t>
      </w:r>
      <w:proofErr w:type="gramEnd"/>
      <w:r>
        <w:rPr>
          <w:szCs w:val="20"/>
        </w:rPr>
        <w:t xml:space="preserve"> 2023</w:t>
      </w:r>
      <w:r>
        <w:rPr>
          <w:rFonts w:hint="eastAsia"/>
          <w:szCs w:val="20"/>
        </w:rPr>
        <w:t>년 인공지능 관련 키워드</w:t>
      </w:r>
      <w:r w:rsidR="00203334">
        <w:rPr>
          <w:rFonts w:hint="eastAsia"/>
          <w:szCs w:val="20"/>
        </w:rPr>
        <w:t xml:space="preserve">(트렌드 코리아 </w:t>
      </w:r>
      <w:r w:rsidR="00203334">
        <w:rPr>
          <w:szCs w:val="20"/>
        </w:rPr>
        <w:t xml:space="preserve">2023 </w:t>
      </w:r>
      <w:r w:rsidR="00203334">
        <w:rPr>
          <w:rFonts w:hint="eastAsia"/>
          <w:szCs w:val="20"/>
        </w:rPr>
        <w:t>참고</w:t>
      </w:r>
      <w:r w:rsidR="00203334">
        <w:rPr>
          <w:szCs w:val="20"/>
        </w:rPr>
        <w:t>)</w:t>
      </w:r>
      <w:r>
        <w:rPr>
          <w:rFonts w:hint="eastAsia"/>
          <w:szCs w:val="20"/>
        </w:rPr>
        <w:t>를 활용한 성과물 제작</w:t>
      </w:r>
    </w:p>
    <w:p w14:paraId="0F65DC2F" w14:textId="77777777" w:rsidR="00CE7FC8" w:rsidRPr="00203334" w:rsidRDefault="00CE7FC8" w:rsidP="00D33A74">
      <w:pPr>
        <w:pStyle w:val="a3"/>
        <w:ind w:leftChars="0"/>
        <w:jc w:val="left"/>
        <w:rPr>
          <w:szCs w:val="20"/>
        </w:rPr>
      </w:pPr>
    </w:p>
    <w:p w14:paraId="552685B4" w14:textId="1D2B77D9" w:rsidR="00CE7FC8" w:rsidRPr="00D33A74" w:rsidRDefault="00CE7FC8" w:rsidP="00CE7FC8">
      <w:pPr>
        <w:pStyle w:val="a3"/>
        <w:numPr>
          <w:ilvl w:val="0"/>
          <w:numId w:val="2"/>
        </w:numPr>
        <w:ind w:leftChars="0"/>
        <w:jc w:val="left"/>
        <w:rPr>
          <w:b/>
          <w:bCs/>
          <w:szCs w:val="20"/>
        </w:rPr>
      </w:pPr>
      <w:r w:rsidRPr="00D33A74">
        <w:rPr>
          <w:rFonts w:hint="eastAsia"/>
          <w:b/>
          <w:bCs/>
          <w:szCs w:val="20"/>
        </w:rPr>
        <w:t>일시 및 장소</w:t>
      </w:r>
    </w:p>
    <w:p w14:paraId="3C47D1F3" w14:textId="10138955" w:rsidR="00CE7FC8" w:rsidRDefault="00CE7FC8" w:rsidP="00CE7FC8">
      <w:pPr>
        <w:pStyle w:val="a3"/>
        <w:numPr>
          <w:ilvl w:val="0"/>
          <w:numId w:val="3"/>
        </w:numPr>
        <w:ind w:leftChars="0"/>
        <w:jc w:val="left"/>
        <w:rPr>
          <w:szCs w:val="20"/>
        </w:rPr>
      </w:pPr>
      <w:proofErr w:type="gramStart"/>
      <w:r>
        <w:rPr>
          <w:rFonts w:hint="eastAsia"/>
          <w:szCs w:val="20"/>
        </w:rPr>
        <w:t xml:space="preserve">일시 </w:t>
      </w:r>
      <w:r>
        <w:rPr>
          <w:szCs w:val="20"/>
        </w:rPr>
        <w:t>:</w:t>
      </w:r>
      <w:proofErr w:type="gramEnd"/>
      <w:r>
        <w:rPr>
          <w:szCs w:val="20"/>
        </w:rPr>
        <w:t xml:space="preserve"> 11</w:t>
      </w:r>
      <w:r>
        <w:rPr>
          <w:rFonts w:hint="eastAsia"/>
          <w:szCs w:val="20"/>
        </w:rPr>
        <w:t xml:space="preserve">월 </w:t>
      </w:r>
      <w:r w:rsidR="00AB1F70">
        <w:rPr>
          <w:szCs w:val="20"/>
        </w:rPr>
        <w:t>18</w:t>
      </w:r>
      <w:r w:rsidR="00AB1F70">
        <w:rPr>
          <w:rFonts w:hint="eastAsia"/>
          <w:szCs w:val="20"/>
        </w:rPr>
        <w:t>일</w:t>
      </w:r>
      <w:r w:rsidR="0028546B">
        <w:rPr>
          <w:szCs w:val="20"/>
        </w:rPr>
        <w:t>(</w:t>
      </w:r>
      <w:r w:rsidR="0028546B">
        <w:rPr>
          <w:rFonts w:hint="eastAsia"/>
          <w:szCs w:val="20"/>
        </w:rPr>
        <w:t>토</w:t>
      </w:r>
      <w:r w:rsidR="0028546B">
        <w:rPr>
          <w:szCs w:val="20"/>
        </w:rPr>
        <w:t>)</w:t>
      </w:r>
    </w:p>
    <w:p w14:paraId="1FCCC61C" w14:textId="3C2D37FC" w:rsidR="00CE7FC8" w:rsidRDefault="00CE7FC8" w:rsidP="00CE7FC8">
      <w:pPr>
        <w:pStyle w:val="a3"/>
        <w:numPr>
          <w:ilvl w:val="0"/>
          <w:numId w:val="3"/>
        </w:numPr>
        <w:ind w:leftChars="0"/>
        <w:jc w:val="left"/>
        <w:rPr>
          <w:szCs w:val="20"/>
        </w:rPr>
      </w:pPr>
      <w:proofErr w:type="gramStart"/>
      <w:r>
        <w:rPr>
          <w:rFonts w:hint="eastAsia"/>
          <w:szCs w:val="20"/>
        </w:rPr>
        <w:t xml:space="preserve">장소 </w:t>
      </w:r>
      <w:r>
        <w:rPr>
          <w:szCs w:val="20"/>
        </w:rPr>
        <w:t>:</w:t>
      </w:r>
      <w:proofErr w:type="gramEnd"/>
      <w:r>
        <w:rPr>
          <w:szCs w:val="20"/>
        </w:rPr>
        <w:t xml:space="preserve"> </w:t>
      </w:r>
      <w:r w:rsidR="000345F5">
        <w:rPr>
          <w:rFonts w:hint="eastAsia"/>
          <w:szCs w:val="20"/>
        </w:rPr>
        <w:t xml:space="preserve">경희대학교 </w:t>
      </w:r>
    </w:p>
    <w:p w14:paraId="689548BA" w14:textId="77777777" w:rsidR="00CE7FC8" w:rsidRPr="00D33A74" w:rsidRDefault="00CE7FC8" w:rsidP="00D33A74">
      <w:pPr>
        <w:pStyle w:val="a3"/>
        <w:ind w:leftChars="0"/>
        <w:jc w:val="left"/>
        <w:rPr>
          <w:szCs w:val="20"/>
        </w:rPr>
      </w:pPr>
    </w:p>
    <w:p w14:paraId="2693C182" w14:textId="15C5B84A" w:rsidR="00CE7FC8" w:rsidRPr="00D33A74" w:rsidRDefault="00CE7FC8" w:rsidP="00CE7FC8">
      <w:pPr>
        <w:pStyle w:val="a3"/>
        <w:numPr>
          <w:ilvl w:val="0"/>
          <w:numId w:val="2"/>
        </w:numPr>
        <w:ind w:leftChars="0"/>
        <w:jc w:val="left"/>
        <w:rPr>
          <w:b/>
          <w:bCs/>
          <w:szCs w:val="20"/>
        </w:rPr>
      </w:pPr>
      <w:r w:rsidRPr="00D33A74">
        <w:rPr>
          <w:rFonts w:hint="eastAsia"/>
          <w:b/>
          <w:bCs/>
          <w:szCs w:val="20"/>
        </w:rPr>
        <w:t>진행 방식</w:t>
      </w:r>
    </w:p>
    <w:p w14:paraId="4F259033" w14:textId="12054138" w:rsidR="00CE7FC8" w:rsidRDefault="00D33A74" w:rsidP="00CE7FC8">
      <w:pPr>
        <w:pStyle w:val="a3"/>
        <w:numPr>
          <w:ilvl w:val="0"/>
          <w:numId w:val="3"/>
        </w:numPr>
        <w:ind w:leftChars="0"/>
        <w:jc w:val="left"/>
        <w:rPr>
          <w:szCs w:val="20"/>
        </w:rPr>
      </w:pPr>
      <w:r>
        <w:rPr>
          <w:rFonts w:hint="eastAsia"/>
          <w:szCs w:val="20"/>
        </w:rPr>
        <w:t>전시회장에 각 팀의 성과물</w:t>
      </w:r>
      <w:r w:rsidR="00AA2129">
        <w:rPr>
          <w:rFonts w:hint="eastAsia"/>
          <w:szCs w:val="20"/>
        </w:rPr>
        <w:t>과 포스터를</w:t>
      </w:r>
      <w:r>
        <w:rPr>
          <w:rFonts w:hint="eastAsia"/>
          <w:szCs w:val="20"/>
        </w:rPr>
        <w:t xml:space="preserve"> 하루 동안 전시</w:t>
      </w:r>
      <w:r w:rsidR="00AA2129">
        <w:rPr>
          <w:rFonts w:hint="eastAsia"/>
          <w:szCs w:val="20"/>
        </w:rPr>
        <w:t xml:space="preserve">(포스터는 </w:t>
      </w:r>
      <w:r w:rsidR="00AA2129">
        <w:rPr>
          <w:szCs w:val="20"/>
        </w:rPr>
        <w:t>A</w:t>
      </w:r>
      <w:r w:rsidR="000648BA">
        <w:rPr>
          <w:szCs w:val="20"/>
        </w:rPr>
        <w:t>1</w:t>
      </w:r>
      <w:r w:rsidR="00AA2129">
        <w:rPr>
          <w:szCs w:val="20"/>
        </w:rPr>
        <w:t>)</w:t>
      </w:r>
    </w:p>
    <w:p w14:paraId="2D491AC1" w14:textId="4EE1AB42" w:rsidR="00D33A74" w:rsidRDefault="00D33A74" w:rsidP="00CE7FC8">
      <w:pPr>
        <w:pStyle w:val="a3"/>
        <w:numPr>
          <w:ilvl w:val="0"/>
          <w:numId w:val="3"/>
        </w:numPr>
        <w:ind w:leftChars="0"/>
        <w:jc w:val="left"/>
        <w:rPr>
          <w:szCs w:val="20"/>
        </w:rPr>
      </w:pPr>
      <w:proofErr w:type="spellStart"/>
      <w:r>
        <w:rPr>
          <w:rFonts w:hint="eastAsia"/>
          <w:szCs w:val="20"/>
        </w:rPr>
        <w:t>평가단</w:t>
      </w:r>
      <w:proofErr w:type="spellEnd"/>
      <w:r>
        <w:rPr>
          <w:rFonts w:hint="eastAsia"/>
          <w:szCs w:val="20"/>
        </w:rPr>
        <w:t>(</w:t>
      </w:r>
      <w:r w:rsidR="00AA2129">
        <w:rPr>
          <w:rFonts w:hint="eastAsia"/>
          <w:szCs w:val="20"/>
        </w:rPr>
        <w:t>후원기업 대표자와 각 학교 교수진</w:t>
      </w:r>
      <w:r>
        <w:rPr>
          <w:szCs w:val="20"/>
        </w:rPr>
        <w:t>)</w:t>
      </w:r>
      <w:r>
        <w:rPr>
          <w:rFonts w:hint="eastAsia"/>
          <w:szCs w:val="20"/>
        </w:rPr>
        <w:t>이 돌아다니며 평가</w:t>
      </w:r>
    </w:p>
    <w:p w14:paraId="54415BC5" w14:textId="2DAD26FD" w:rsidR="00D33A74" w:rsidRDefault="00D33A74" w:rsidP="00CE7FC8">
      <w:pPr>
        <w:pStyle w:val="a3"/>
        <w:numPr>
          <w:ilvl w:val="0"/>
          <w:numId w:val="3"/>
        </w:numPr>
        <w:ind w:leftChars="0"/>
        <w:jc w:val="left"/>
        <w:rPr>
          <w:szCs w:val="20"/>
        </w:rPr>
      </w:pPr>
      <w:r>
        <w:rPr>
          <w:rFonts w:hint="eastAsia"/>
          <w:szCs w:val="20"/>
        </w:rPr>
        <w:t>각 팀</w:t>
      </w:r>
      <w:r w:rsidR="00AA2129">
        <w:rPr>
          <w:rFonts w:hint="eastAsia"/>
          <w:szCs w:val="20"/>
        </w:rPr>
        <w:t xml:space="preserve">별 최소 </w:t>
      </w:r>
      <w:r w:rsidR="00AA2129">
        <w:rPr>
          <w:szCs w:val="20"/>
        </w:rPr>
        <w:t>1</w:t>
      </w:r>
      <w:r w:rsidR="00AA2129">
        <w:rPr>
          <w:rFonts w:hint="eastAsia"/>
          <w:szCs w:val="20"/>
        </w:rPr>
        <w:t>명은 상주를 해야 함</w:t>
      </w:r>
    </w:p>
    <w:p w14:paraId="0016A8C3" w14:textId="37AAD506" w:rsidR="00D33A74" w:rsidRDefault="00D33A74" w:rsidP="00CE7FC8">
      <w:pPr>
        <w:pStyle w:val="a3"/>
        <w:numPr>
          <w:ilvl w:val="0"/>
          <w:numId w:val="3"/>
        </w:numPr>
        <w:ind w:leftChars="0"/>
        <w:jc w:val="left"/>
        <w:rPr>
          <w:szCs w:val="20"/>
        </w:rPr>
      </w:pPr>
      <w:r>
        <w:rPr>
          <w:rFonts w:hint="eastAsia"/>
          <w:szCs w:val="20"/>
        </w:rPr>
        <w:t>평가단에게 성과물에 대한 짧은 설명 및 질의응답(</w:t>
      </w:r>
      <w:r>
        <w:rPr>
          <w:szCs w:val="20"/>
        </w:rPr>
        <w:t>5~8</w:t>
      </w:r>
      <w:r>
        <w:rPr>
          <w:rFonts w:hint="eastAsia"/>
          <w:szCs w:val="20"/>
        </w:rPr>
        <w:t>분</w:t>
      </w:r>
      <w:r>
        <w:rPr>
          <w:szCs w:val="20"/>
        </w:rPr>
        <w:t>)</w:t>
      </w:r>
    </w:p>
    <w:p w14:paraId="0496D81F" w14:textId="77777777" w:rsidR="00D33A74" w:rsidRDefault="00D33A74" w:rsidP="00D33A74">
      <w:pPr>
        <w:pStyle w:val="a3"/>
        <w:ind w:leftChars="0"/>
        <w:jc w:val="left"/>
        <w:rPr>
          <w:szCs w:val="20"/>
        </w:rPr>
      </w:pPr>
    </w:p>
    <w:p w14:paraId="2F0B0978" w14:textId="77777777" w:rsidR="00D33A74" w:rsidRPr="00D33A74" w:rsidRDefault="00D33A74" w:rsidP="00D33A74">
      <w:pPr>
        <w:pStyle w:val="a3"/>
        <w:numPr>
          <w:ilvl w:val="0"/>
          <w:numId w:val="2"/>
        </w:numPr>
        <w:ind w:leftChars="0"/>
        <w:jc w:val="left"/>
        <w:rPr>
          <w:b/>
          <w:bCs/>
          <w:szCs w:val="20"/>
        </w:rPr>
      </w:pPr>
      <w:r w:rsidRPr="00D33A74">
        <w:rPr>
          <w:rFonts w:hint="eastAsia"/>
          <w:b/>
          <w:bCs/>
          <w:szCs w:val="20"/>
        </w:rPr>
        <w:t>대회 일정</w:t>
      </w:r>
    </w:p>
    <w:p w14:paraId="557708D3" w14:textId="09701831" w:rsidR="00D33A74" w:rsidRDefault="00AA2129" w:rsidP="00D33A74">
      <w:pPr>
        <w:pStyle w:val="a3"/>
        <w:numPr>
          <w:ilvl w:val="0"/>
          <w:numId w:val="3"/>
        </w:numPr>
        <w:ind w:leftChars="0"/>
        <w:jc w:val="left"/>
        <w:rPr>
          <w:szCs w:val="20"/>
        </w:rPr>
      </w:pPr>
      <w:r>
        <w:rPr>
          <w:szCs w:val="20"/>
        </w:rPr>
        <w:t>07</w:t>
      </w:r>
      <w:r>
        <w:rPr>
          <w:rFonts w:hint="eastAsia"/>
          <w:szCs w:val="20"/>
        </w:rPr>
        <w:t xml:space="preserve">월 </w:t>
      </w:r>
      <w:r>
        <w:rPr>
          <w:szCs w:val="20"/>
        </w:rPr>
        <w:t>2</w:t>
      </w:r>
      <w:r w:rsidR="00F21920">
        <w:rPr>
          <w:szCs w:val="20"/>
        </w:rPr>
        <w:t>7</w:t>
      </w:r>
      <w:r w:rsidR="0028546B">
        <w:rPr>
          <w:rFonts w:hint="eastAsia"/>
          <w:szCs w:val="20"/>
        </w:rPr>
        <w:t xml:space="preserve">일 참여 대학교 각 학과 </w:t>
      </w:r>
      <w:r w:rsidR="0028546B">
        <w:rPr>
          <w:szCs w:val="20"/>
        </w:rPr>
        <w:t>SNS</w:t>
      </w:r>
      <w:r w:rsidR="0028546B">
        <w:rPr>
          <w:rFonts w:hint="eastAsia"/>
          <w:szCs w:val="20"/>
        </w:rPr>
        <w:t xml:space="preserve">에 </w:t>
      </w:r>
      <w:r>
        <w:rPr>
          <w:rFonts w:hint="eastAsia"/>
          <w:szCs w:val="20"/>
        </w:rPr>
        <w:t>공통된 홍보 포스터,</w:t>
      </w:r>
      <w:r>
        <w:rPr>
          <w:szCs w:val="20"/>
        </w:rPr>
        <w:t xml:space="preserve"> </w:t>
      </w:r>
      <w:r>
        <w:rPr>
          <w:rFonts w:hint="eastAsia"/>
          <w:szCs w:val="20"/>
        </w:rPr>
        <w:t xml:space="preserve">카드뉴스 </w:t>
      </w:r>
      <w:r w:rsidR="0028546B">
        <w:rPr>
          <w:rFonts w:hint="eastAsia"/>
          <w:szCs w:val="20"/>
        </w:rPr>
        <w:t>공고</w:t>
      </w:r>
    </w:p>
    <w:p w14:paraId="370B9EB3" w14:textId="4783E3DE" w:rsidR="0028546B" w:rsidRPr="0028546B" w:rsidRDefault="0028546B" w:rsidP="0028546B">
      <w:pPr>
        <w:pStyle w:val="a3"/>
        <w:numPr>
          <w:ilvl w:val="0"/>
          <w:numId w:val="3"/>
        </w:numPr>
        <w:ind w:leftChars="0"/>
        <w:jc w:val="left"/>
        <w:rPr>
          <w:szCs w:val="20"/>
        </w:rPr>
      </w:pPr>
      <w:r>
        <w:rPr>
          <w:rFonts w:hint="eastAsia"/>
          <w:szCs w:val="20"/>
        </w:rPr>
        <w:t>참여 대학교 각 학과의 종강총회</w:t>
      </w:r>
      <w:r w:rsidR="00F2440F">
        <w:rPr>
          <w:rFonts w:hint="eastAsia"/>
          <w:szCs w:val="20"/>
        </w:rPr>
        <w:t xml:space="preserve"> 및 개강총회</w:t>
      </w:r>
      <w:r>
        <w:rPr>
          <w:rFonts w:hint="eastAsia"/>
          <w:szCs w:val="20"/>
        </w:rPr>
        <w:t>에서 설명 및 홍보</w:t>
      </w:r>
    </w:p>
    <w:p w14:paraId="0E117044" w14:textId="338E6F2D" w:rsidR="0028546B" w:rsidRDefault="00AD27E4" w:rsidP="00D33A74">
      <w:pPr>
        <w:pStyle w:val="a3"/>
        <w:numPr>
          <w:ilvl w:val="0"/>
          <w:numId w:val="3"/>
        </w:numPr>
        <w:ind w:leftChars="0"/>
        <w:jc w:val="left"/>
        <w:rPr>
          <w:szCs w:val="20"/>
        </w:rPr>
      </w:pPr>
      <w:r>
        <w:rPr>
          <w:szCs w:val="20"/>
        </w:rPr>
        <w:t>10</w:t>
      </w:r>
      <w:r>
        <w:rPr>
          <w:rFonts w:hint="eastAsia"/>
          <w:szCs w:val="20"/>
        </w:rPr>
        <w:t xml:space="preserve">월 </w:t>
      </w:r>
      <w:r w:rsidR="00BE077A">
        <w:rPr>
          <w:szCs w:val="20"/>
        </w:rPr>
        <w:t>06</w:t>
      </w:r>
      <w:r>
        <w:rPr>
          <w:rFonts w:hint="eastAsia"/>
          <w:szCs w:val="20"/>
        </w:rPr>
        <w:t>일</w:t>
      </w:r>
      <w:r w:rsidR="0028546B">
        <w:rPr>
          <w:rFonts w:hint="eastAsia"/>
          <w:szCs w:val="20"/>
        </w:rPr>
        <w:t xml:space="preserve"> 각 학교별 대표팀 선정</w:t>
      </w:r>
    </w:p>
    <w:p w14:paraId="529A6463" w14:textId="508F1D2F" w:rsidR="00D33A74" w:rsidRDefault="0028546B" w:rsidP="00D33A74">
      <w:pPr>
        <w:pStyle w:val="a3"/>
        <w:numPr>
          <w:ilvl w:val="0"/>
          <w:numId w:val="3"/>
        </w:numPr>
        <w:ind w:leftChars="0"/>
        <w:jc w:val="left"/>
        <w:rPr>
          <w:szCs w:val="20"/>
        </w:rPr>
      </w:pPr>
      <w:r>
        <w:rPr>
          <w:szCs w:val="20"/>
        </w:rPr>
        <w:t>10</w:t>
      </w:r>
      <w:r>
        <w:rPr>
          <w:rFonts w:hint="eastAsia"/>
          <w:szCs w:val="20"/>
        </w:rPr>
        <w:t xml:space="preserve">월 </w:t>
      </w:r>
      <w:r w:rsidR="00AD27E4">
        <w:rPr>
          <w:szCs w:val="20"/>
        </w:rPr>
        <w:t>20</w:t>
      </w:r>
      <w:r w:rsidR="00AD27E4">
        <w:rPr>
          <w:rFonts w:hint="eastAsia"/>
          <w:szCs w:val="20"/>
        </w:rPr>
        <w:t>일</w:t>
      </w:r>
      <w:r>
        <w:rPr>
          <w:rFonts w:hint="eastAsia"/>
          <w:szCs w:val="20"/>
        </w:rPr>
        <w:t xml:space="preserve"> 각 팀별 경진대회 제안서 제출 및 전체 공개</w:t>
      </w:r>
    </w:p>
    <w:p w14:paraId="4B36BC40" w14:textId="3704BA34" w:rsidR="0028546B" w:rsidRDefault="0028546B" w:rsidP="0028546B">
      <w:pPr>
        <w:ind w:left="440"/>
        <w:jc w:val="left"/>
        <w:rPr>
          <w:szCs w:val="20"/>
        </w:rPr>
      </w:pPr>
    </w:p>
    <w:p w14:paraId="38CAE53D" w14:textId="5A2883A2" w:rsidR="0028546B" w:rsidRPr="0028546B" w:rsidRDefault="0028546B" w:rsidP="0028546B">
      <w:pPr>
        <w:pStyle w:val="a3"/>
        <w:numPr>
          <w:ilvl w:val="0"/>
          <w:numId w:val="2"/>
        </w:numPr>
        <w:ind w:leftChars="0"/>
        <w:jc w:val="left"/>
        <w:rPr>
          <w:b/>
          <w:bCs/>
          <w:szCs w:val="20"/>
        </w:rPr>
      </w:pPr>
      <w:r w:rsidRPr="0028546B">
        <w:rPr>
          <w:rFonts w:hint="eastAsia"/>
          <w:b/>
          <w:bCs/>
          <w:szCs w:val="20"/>
        </w:rPr>
        <w:t>제안서</w:t>
      </w:r>
      <w:r>
        <w:rPr>
          <w:rFonts w:hint="eastAsia"/>
          <w:b/>
          <w:bCs/>
          <w:szCs w:val="20"/>
        </w:rPr>
        <w:t>(</w:t>
      </w:r>
      <w:r>
        <w:rPr>
          <w:b/>
          <w:bCs/>
          <w:szCs w:val="20"/>
        </w:rPr>
        <w:t>10</w:t>
      </w:r>
      <w:r w:rsidR="00AD27E4">
        <w:rPr>
          <w:rFonts w:hint="eastAsia"/>
          <w:b/>
          <w:bCs/>
          <w:szCs w:val="20"/>
        </w:rPr>
        <w:t>월</w:t>
      </w:r>
      <w:r w:rsidR="00AD27E4">
        <w:rPr>
          <w:b/>
          <w:bCs/>
          <w:szCs w:val="20"/>
        </w:rPr>
        <w:t xml:space="preserve"> </w:t>
      </w:r>
      <w:r w:rsidR="00BE077A">
        <w:rPr>
          <w:b/>
          <w:bCs/>
          <w:szCs w:val="20"/>
        </w:rPr>
        <w:t>20</w:t>
      </w:r>
      <w:r w:rsidR="00AD27E4">
        <w:rPr>
          <w:rFonts w:hint="eastAsia"/>
          <w:b/>
          <w:bCs/>
          <w:szCs w:val="20"/>
        </w:rPr>
        <w:t>일</w:t>
      </w:r>
      <w:r>
        <w:rPr>
          <w:b/>
          <w:bCs/>
          <w:szCs w:val="20"/>
        </w:rPr>
        <w:t xml:space="preserve"> </w:t>
      </w:r>
      <w:r>
        <w:rPr>
          <w:rFonts w:hint="eastAsia"/>
          <w:b/>
          <w:bCs/>
          <w:szCs w:val="20"/>
        </w:rPr>
        <w:t>제출 및 전체 공개</w:t>
      </w:r>
      <w:r>
        <w:rPr>
          <w:b/>
          <w:bCs/>
          <w:szCs w:val="20"/>
        </w:rPr>
        <w:t>)</w:t>
      </w:r>
    </w:p>
    <w:p w14:paraId="0457B20A" w14:textId="79CBD1BA" w:rsidR="0028546B" w:rsidRDefault="0028546B" w:rsidP="0028546B">
      <w:pPr>
        <w:pStyle w:val="a3"/>
        <w:numPr>
          <w:ilvl w:val="0"/>
          <w:numId w:val="3"/>
        </w:numPr>
        <w:ind w:leftChars="0"/>
        <w:jc w:val="left"/>
        <w:rPr>
          <w:szCs w:val="20"/>
        </w:rPr>
      </w:pPr>
      <w:r>
        <w:rPr>
          <w:rFonts w:hint="eastAsia"/>
          <w:szCs w:val="20"/>
        </w:rPr>
        <w:t>주제별 참여 팀 수 파악</w:t>
      </w:r>
    </w:p>
    <w:p w14:paraId="12BF61B3" w14:textId="2155C699" w:rsidR="0028546B" w:rsidRDefault="0028546B" w:rsidP="0028546B">
      <w:pPr>
        <w:pStyle w:val="a3"/>
        <w:numPr>
          <w:ilvl w:val="0"/>
          <w:numId w:val="3"/>
        </w:numPr>
        <w:ind w:leftChars="0"/>
        <w:jc w:val="left"/>
        <w:rPr>
          <w:szCs w:val="20"/>
        </w:rPr>
      </w:pPr>
      <w:r>
        <w:rPr>
          <w:rFonts w:hint="eastAsia"/>
          <w:szCs w:val="20"/>
        </w:rPr>
        <w:t>경진대회 개최에 필요한 정보들 참고</w:t>
      </w:r>
    </w:p>
    <w:p w14:paraId="7B6718DE" w14:textId="1AFCF4B7" w:rsidR="0028546B" w:rsidRPr="0028546B" w:rsidRDefault="0028546B" w:rsidP="0028546B">
      <w:pPr>
        <w:pStyle w:val="a3"/>
        <w:numPr>
          <w:ilvl w:val="0"/>
          <w:numId w:val="3"/>
        </w:numPr>
        <w:ind w:leftChars="0"/>
        <w:jc w:val="left"/>
        <w:rPr>
          <w:szCs w:val="20"/>
        </w:rPr>
      </w:pPr>
      <w:r>
        <w:rPr>
          <w:rFonts w:hint="eastAsia"/>
          <w:szCs w:val="20"/>
        </w:rPr>
        <w:t>팀 이름,</w:t>
      </w:r>
      <w:r>
        <w:rPr>
          <w:szCs w:val="20"/>
        </w:rPr>
        <w:t xml:space="preserve"> </w:t>
      </w:r>
      <w:r>
        <w:rPr>
          <w:rFonts w:hint="eastAsia"/>
          <w:szCs w:val="20"/>
        </w:rPr>
        <w:t>선정한 주제,</w:t>
      </w:r>
      <w:r>
        <w:rPr>
          <w:szCs w:val="20"/>
        </w:rPr>
        <w:t xml:space="preserve"> </w:t>
      </w:r>
      <w:r>
        <w:rPr>
          <w:rFonts w:hint="eastAsia"/>
          <w:szCs w:val="20"/>
        </w:rPr>
        <w:t>주제를 선정한 이유,</w:t>
      </w:r>
      <w:r>
        <w:rPr>
          <w:szCs w:val="20"/>
        </w:rPr>
        <w:t xml:space="preserve"> </w:t>
      </w:r>
      <w:r>
        <w:rPr>
          <w:rFonts w:hint="eastAsia"/>
          <w:szCs w:val="20"/>
        </w:rPr>
        <w:t>제작할 성과물의 전반적인 내용,</w:t>
      </w:r>
      <w:r>
        <w:rPr>
          <w:szCs w:val="20"/>
        </w:rPr>
        <w:t xml:space="preserve"> </w:t>
      </w:r>
      <w:r>
        <w:rPr>
          <w:rFonts w:hint="eastAsia"/>
          <w:szCs w:val="20"/>
        </w:rPr>
        <w:t>성과물 제작에 사용할 툴(</w:t>
      </w:r>
      <w:r>
        <w:rPr>
          <w:szCs w:val="20"/>
        </w:rPr>
        <w:t xml:space="preserve">tool), </w:t>
      </w:r>
      <w:r>
        <w:rPr>
          <w:rFonts w:hint="eastAsia"/>
          <w:szCs w:val="20"/>
        </w:rPr>
        <w:t>기대효과,</w:t>
      </w:r>
      <w:r>
        <w:rPr>
          <w:szCs w:val="20"/>
        </w:rPr>
        <w:t xml:space="preserve"> </w:t>
      </w:r>
      <w:r>
        <w:rPr>
          <w:rFonts w:hint="eastAsia"/>
          <w:szCs w:val="20"/>
        </w:rPr>
        <w:t>참고문헌이 포함되어야 함.</w:t>
      </w:r>
    </w:p>
    <w:p w14:paraId="61E0B0C6" w14:textId="77777777" w:rsidR="00D33A74" w:rsidRDefault="00D33A74" w:rsidP="00D33A74">
      <w:pPr>
        <w:jc w:val="left"/>
        <w:rPr>
          <w:szCs w:val="20"/>
        </w:rPr>
      </w:pPr>
    </w:p>
    <w:p w14:paraId="17A2C993" w14:textId="313E23D5" w:rsidR="00D33A74" w:rsidRPr="00D33A74" w:rsidRDefault="00D33A74" w:rsidP="00D33A74">
      <w:pPr>
        <w:pStyle w:val="a3"/>
        <w:numPr>
          <w:ilvl w:val="0"/>
          <w:numId w:val="2"/>
        </w:numPr>
        <w:ind w:leftChars="0"/>
        <w:jc w:val="left"/>
        <w:rPr>
          <w:b/>
          <w:bCs/>
          <w:szCs w:val="20"/>
        </w:rPr>
      </w:pPr>
      <w:r w:rsidRPr="00D33A74">
        <w:rPr>
          <w:rFonts w:hint="eastAsia"/>
          <w:b/>
          <w:bCs/>
          <w:szCs w:val="20"/>
        </w:rPr>
        <w:t>운영 방식</w:t>
      </w:r>
    </w:p>
    <w:p w14:paraId="60955081" w14:textId="3B46D14E" w:rsidR="0028546B" w:rsidRDefault="0028546B" w:rsidP="00D33A74">
      <w:pPr>
        <w:pStyle w:val="a3"/>
        <w:numPr>
          <w:ilvl w:val="0"/>
          <w:numId w:val="3"/>
        </w:numPr>
        <w:ind w:leftChars="0"/>
        <w:jc w:val="left"/>
        <w:rPr>
          <w:szCs w:val="20"/>
        </w:rPr>
      </w:pPr>
      <w:r>
        <w:rPr>
          <w:rFonts w:hint="eastAsia"/>
          <w:szCs w:val="20"/>
        </w:rPr>
        <w:t xml:space="preserve">1팀 당 최대 팀원 수 </w:t>
      </w:r>
      <w:r>
        <w:rPr>
          <w:szCs w:val="20"/>
        </w:rPr>
        <w:t>5</w:t>
      </w:r>
      <w:r>
        <w:rPr>
          <w:rFonts w:hint="eastAsia"/>
          <w:szCs w:val="20"/>
        </w:rPr>
        <w:t>명</w:t>
      </w:r>
    </w:p>
    <w:p w14:paraId="46767F2C" w14:textId="2558F3FF" w:rsidR="00D33A74" w:rsidRDefault="00D33A74" w:rsidP="00D33A74">
      <w:pPr>
        <w:pStyle w:val="a3"/>
        <w:numPr>
          <w:ilvl w:val="0"/>
          <w:numId w:val="3"/>
        </w:numPr>
        <w:ind w:leftChars="0"/>
        <w:jc w:val="left"/>
        <w:rPr>
          <w:szCs w:val="20"/>
        </w:rPr>
      </w:pPr>
      <w:r>
        <w:rPr>
          <w:rFonts w:hint="eastAsia"/>
          <w:szCs w:val="20"/>
        </w:rPr>
        <w:t>각 대학교 별</w:t>
      </w:r>
      <w:r>
        <w:rPr>
          <w:szCs w:val="20"/>
        </w:rPr>
        <w:t xml:space="preserve"> </w:t>
      </w:r>
      <w:r>
        <w:rPr>
          <w:rFonts w:hint="eastAsia"/>
          <w:szCs w:val="20"/>
        </w:rPr>
        <w:t>최대 참가</w:t>
      </w:r>
      <w:r>
        <w:rPr>
          <w:szCs w:val="20"/>
        </w:rPr>
        <w:t xml:space="preserve"> </w:t>
      </w:r>
      <w:r>
        <w:rPr>
          <w:rFonts w:hint="eastAsia"/>
          <w:szCs w:val="20"/>
        </w:rPr>
        <w:t xml:space="preserve">가능 </w:t>
      </w:r>
      <w:proofErr w:type="gramStart"/>
      <w:r>
        <w:rPr>
          <w:rFonts w:hint="eastAsia"/>
          <w:szCs w:val="20"/>
        </w:rPr>
        <w:t xml:space="preserve">팀 </w:t>
      </w:r>
      <w:r>
        <w:rPr>
          <w:szCs w:val="20"/>
        </w:rPr>
        <w:t>:</w:t>
      </w:r>
      <w:proofErr w:type="gramEnd"/>
      <w:r w:rsidR="0028546B">
        <w:rPr>
          <w:szCs w:val="20"/>
        </w:rPr>
        <w:t xml:space="preserve"> </w:t>
      </w:r>
      <w:r>
        <w:rPr>
          <w:szCs w:val="20"/>
        </w:rPr>
        <w:t>3</w:t>
      </w:r>
      <w:r>
        <w:rPr>
          <w:rFonts w:hint="eastAsia"/>
          <w:szCs w:val="20"/>
        </w:rPr>
        <w:t xml:space="preserve">팀 </w:t>
      </w:r>
      <w:r>
        <w:rPr>
          <w:szCs w:val="20"/>
        </w:rPr>
        <w:t>(</w:t>
      </w:r>
      <w:r>
        <w:rPr>
          <w:rFonts w:hint="eastAsia"/>
          <w:szCs w:val="20"/>
        </w:rPr>
        <w:t>8개 학교,</w:t>
      </w:r>
      <w:r>
        <w:rPr>
          <w:szCs w:val="20"/>
        </w:rPr>
        <w:t xml:space="preserve"> </w:t>
      </w:r>
      <w:r>
        <w:rPr>
          <w:rFonts w:hint="eastAsia"/>
          <w:szCs w:val="20"/>
        </w:rPr>
        <w:t xml:space="preserve">총 </w:t>
      </w:r>
      <w:r>
        <w:rPr>
          <w:szCs w:val="20"/>
        </w:rPr>
        <w:t>24</w:t>
      </w:r>
      <w:r>
        <w:rPr>
          <w:rFonts w:hint="eastAsia"/>
          <w:szCs w:val="20"/>
        </w:rPr>
        <w:t>팀</w:t>
      </w:r>
      <w:r>
        <w:rPr>
          <w:szCs w:val="20"/>
        </w:rPr>
        <w:t>)</w:t>
      </w:r>
    </w:p>
    <w:p w14:paraId="252A92CB" w14:textId="6A1CE681" w:rsidR="00D33A74" w:rsidRDefault="00D33A74" w:rsidP="00D33A74">
      <w:pPr>
        <w:pStyle w:val="a3"/>
        <w:numPr>
          <w:ilvl w:val="0"/>
          <w:numId w:val="3"/>
        </w:numPr>
        <w:ind w:leftChars="0"/>
        <w:jc w:val="left"/>
        <w:rPr>
          <w:szCs w:val="20"/>
        </w:rPr>
      </w:pPr>
      <w:r>
        <w:rPr>
          <w:rFonts w:hint="eastAsia"/>
          <w:szCs w:val="20"/>
        </w:rPr>
        <w:t xml:space="preserve">여러 개의 과가 참여하는 대학교도 동일하게 </w:t>
      </w:r>
      <w:r>
        <w:rPr>
          <w:szCs w:val="20"/>
        </w:rPr>
        <w:t>3</w:t>
      </w:r>
      <w:r>
        <w:rPr>
          <w:rFonts w:hint="eastAsia"/>
          <w:szCs w:val="20"/>
        </w:rPr>
        <w:t>팀</w:t>
      </w:r>
    </w:p>
    <w:p w14:paraId="011EE98B" w14:textId="35FA0843" w:rsidR="00D33A74" w:rsidRDefault="00D33A74" w:rsidP="00D33A74">
      <w:pPr>
        <w:pStyle w:val="a3"/>
        <w:numPr>
          <w:ilvl w:val="0"/>
          <w:numId w:val="3"/>
        </w:numPr>
        <w:ind w:leftChars="0"/>
        <w:jc w:val="left"/>
        <w:rPr>
          <w:szCs w:val="20"/>
        </w:rPr>
      </w:pPr>
      <w:r>
        <w:rPr>
          <w:rFonts w:hint="eastAsia"/>
          <w:szCs w:val="20"/>
        </w:rPr>
        <w:lastRenderedPageBreak/>
        <w:t>대학교 별 예선전 진행 여부는 각</w:t>
      </w:r>
      <w:r>
        <w:rPr>
          <w:szCs w:val="20"/>
        </w:rPr>
        <w:t xml:space="preserve"> </w:t>
      </w:r>
      <w:r>
        <w:rPr>
          <w:rFonts w:hint="eastAsia"/>
          <w:szCs w:val="20"/>
        </w:rPr>
        <w:t>대학교 학생회 재량</w:t>
      </w:r>
    </w:p>
    <w:p w14:paraId="6D741943" w14:textId="77777777" w:rsidR="0028546B" w:rsidRDefault="0028546B" w:rsidP="0028546B">
      <w:pPr>
        <w:jc w:val="left"/>
        <w:rPr>
          <w:szCs w:val="20"/>
        </w:rPr>
      </w:pPr>
    </w:p>
    <w:p w14:paraId="060F5687" w14:textId="0C570E7C" w:rsidR="0028546B" w:rsidRPr="0028546B" w:rsidRDefault="0028546B" w:rsidP="0028546B">
      <w:pPr>
        <w:pStyle w:val="a3"/>
        <w:numPr>
          <w:ilvl w:val="0"/>
          <w:numId w:val="2"/>
        </w:numPr>
        <w:ind w:leftChars="0"/>
        <w:jc w:val="left"/>
        <w:rPr>
          <w:b/>
          <w:bCs/>
          <w:szCs w:val="20"/>
        </w:rPr>
      </w:pPr>
      <w:r w:rsidRPr="0028546B">
        <w:rPr>
          <w:rFonts w:hint="eastAsia"/>
          <w:b/>
          <w:bCs/>
          <w:szCs w:val="20"/>
        </w:rPr>
        <w:t>수상</w:t>
      </w:r>
    </w:p>
    <w:p w14:paraId="7FB3454F" w14:textId="39987D0B" w:rsidR="0028546B" w:rsidRDefault="0028546B" w:rsidP="0028546B">
      <w:pPr>
        <w:pStyle w:val="a3"/>
        <w:numPr>
          <w:ilvl w:val="0"/>
          <w:numId w:val="3"/>
        </w:numPr>
        <w:ind w:leftChars="0"/>
        <w:jc w:val="left"/>
        <w:rPr>
          <w:szCs w:val="20"/>
        </w:rPr>
      </w:pPr>
      <w:r>
        <w:rPr>
          <w:szCs w:val="20"/>
        </w:rPr>
        <w:t>1</w:t>
      </w:r>
      <w:r>
        <w:rPr>
          <w:rFonts w:hint="eastAsia"/>
          <w:szCs w:val="20"/>
        </w:rPr>
        <w:t>등(</w:t>
      </w:r>
      <w:r w:rsidR="00BE077A">
        <w:rPr>
          <w:rFonts w:hint="eastAsia"/>
          <w:szCs w:val="20"/>
        </w:rPr>
        <w:t>대</w:t>
      </w:r>
      <w:r>
        <w:rPr>
          <w:rFonts w:hint="eastAsia"/>
          <w:szCs w:val="20"/>
        </w:rPr>
        <w:t>상</w:t>
      </w:r>
      <w:r>
        <w:rPr>
          <w:szCs w:val="20"/>
        </w:rPr>
        <w:t>) 1</w:t>
      </w:r>
      <w:r>
        <w:rPr>
          <w:rFonts w:hint="eastAsia"/>
          <w:szCs w:val="20"/>
        </w:rPr>
        <w:t>팀,</w:t>
      </w:r>
      <w:r>
        <w:rPr>
          <w:szCs w:val="20"/>
        </w:rPr>
        <w:t xml:space="preserve"> 2</w:t>
      </w:r>
      <w:r>
        <w:rPr>
          <w:rFonts w:hint="eastAsia"/>
          <w:szCs w:val="20"/>
        </w:rPr>
        <w:t>등(</w:t>
      </w:r>
      <w:r w:rsidR="00BE077A">
        <w:rPr>
          <w:rFonts w:hint="eastAsia"/>
          <w:szCs w:val="20"/>
        </w:rPr>
        <w:t>금</w:t>
      </w:r>
      <w:r>
        <w:rPr>
          <w:rFonts w:hint="eastAsia"/>
          <w:szCs w:val="20"/>
        </w:rPr>
        <w:t>상</w:t>
      </w:r>
      <w:r>
        <w:rPr>
          <w:szCs w:val="20"/>
        </w:rPr>
        <w:t>) 1</w:t>
      </w:r>
      <w:r>
        <w:rPr>
          <w:rFonts w:hint="eastAsia"/>
          <w:szCs w:val="20"/>
        </w:rPr>
        <w:t>팀,</w:t>
      </w:r>
      <w:r>
        <w:rPr>
          <w:szCs w:val="20"/>
        </w:rPr>
        <w:t xml:space="preserve"> 3</w:t>
      </w:r>
      <w:r>
        <w:rPr>
          <w:rFonts w:hint="eastAsia"/>
          <w:szCs w:val="20"/>
        </w:rPr>
        <w:t>등(</w:t>
      </w:r>
      <w:r w:rsidR="00BE077A">
        <w:rPr>
          <w:rFonts w:hint="eastAsia"/>
          <w:szCs w:val="20"/>
        </w:rPr>
        <w:t>은</w:t>
      </w:r>
      <w:r>
        <w:rPr>
          <w:rFonts w:hint="eastAsia"/>
          <w:szCs w:val="20"/>
        </w:rPr>
        <w:t>상</w:t>
      </w:r>
      <w:r>
        <w:rPr>
          <w:szCs w:val="20"/>
        </w:rPr>
        <w:t>) 2</w:t>
      </w:r>
      <w:r>
        <w:rPr>
          <w:rFonts w:hint="eastAsia"/>
          <w:szCs w:val="20"/>
        </w:rPr>
        <w:t>팀</w:t>
      </w:r>
      <w:r w:rsidR="00BE077A">
        <w:rPr>
          <w:rFonts w:hint="eastAsia"/>
          <w:szCs w:val="20"/>
        </w:rPr>
        <w:t>,</w:t>
      </w:r>
      <w:r w:rsidR="00BE077A">
        <w:rPr>
          <w:szCs w:val="20"/>
        </w:rPr>
        <w:t xml:space="preserve"> </w:t>
      </w:r>
      <w:r w:rsidR="00BE077A">
        <w:rPr>
          <w:rFonts w:hint="eastAsia"/>
          <w:szCs w:val="20"/>
        </w:rPr>
        <w:t>S</w:t>
      </w:r>
      <w:r w:rsidR="00BE077A">
        <w:rPr>
          <w:szCs w:val="20"/>
        </w:rPr>
        <w:t xml:space="preserve">KT telecom </w:t>
      </w:r>
      <w:r w:rsidR="00BE077A">
        <w:rPr>
          <w:rFonts w:hint="eastAsia"/>
          <w:szCs w:val="20"/>
        </w:rPr>
        <w:t xml:space="preserve">특별상 </w:t>
      </w:r>
      <w:r w:rsidR="00BE077A">
        <w:rPr>
          <w:szCs w:val="20"/>
        </w:rPr>
        <w:t>1</w:t>
      </w:r>
      <w:r w:rsidR="00BE077A">
        <w:rPr>
          <w:rFonts w:hint="eastAsia"/>
          <w:szCs w:val="20"/>
        </w:rPr>
        <w:t>팀</w:t>
      </w:r>
    </w:p>
    <w:p w14:paraId="295ADB59" w14:textId="36763A3C" w:rsidR="0028546B" w:rsidRDefault="0028546B" w:rsidP="0028546B">
      <w:pPr>
        <w:pStyle w:val="a3"/>
        <w:numPr>
          <w:ilvl w:val="0"/>
          <w:numId w:val="3"/>
        </w:numPr>
        <w:ind w:leftChars="0"/>
        <w:jc w:val="left"/>
        <w:rPr>
          <w:szCs w:val="20"/>
        </w:rPr>
      </w:pPr>
      <w:r>
        <w:rPr>
          <w:rFonts w:hint="eastAsia"/>
          <w:szCs w:val="20"/>
        </w:rPr>
        <w:t xml:space="preserve">전체 참가팀의 </w:t>
      </w:r>
      <w:r>
        <w:rPr>
          <w:szCs w:val="20"/>
        </w:rPr>
        <w:t>15~20%</w:t>
      </w:r>
    </w:p>
    <w:p w14:paraId="7F006246" w14:textId="77777777" w:rsidR="0028546B" w:rsidRDefault="0028546B" w:rsidP="0028546B">
      <w:pPr>
        <w:jc w:val="left"/>
        <w:rPr>
          <w:szCs w:val="20"/>
        </w:rPr>
      </w:pPr>
    </w:p>
    <w:p w14:paraId="47C24C95" w14:textId="0F83F6D0" w:rsidR="0028546B" w:rsidRPr="0028546B" w:rsidRDefault="0028546B" w:rsidP="0028546B">
      <w:pPr>
        <w:pStyle w:val="a3"/>
        <w:numPr>
          <w:ilvl w:val="0"/>
          <w:numId w:val="2"/>
        </w:numPr>
        <w:ind w:leftChars="0"/>
        <w:jc w:val="left"/>
        <w:rPr>
          <w:b/>
          <w:bCs/>
          <w:szCs w:val="20"/>
        </w:rPr>
      </w:pPr>
      <w:r w:rsidRPr="0028546B">
        <w:rPr>
          <w:rFonts w:hint="eastAsia"/>
          <w:b/>
          <w:bCs/>
          <w:szCs w:val="20"/>
        </w:rPr>
        <w:t>참가대상</w:t>
      </w:r>
    </w:p>
    <w:p w14:paraId="16939D21" w14:textId="78524239" w:rsidR="00CE7FC8" w:rsidRDefault="0028546B" w:rsidP="007862DE">
      <w:pPr>
        <w:pStyle w:val="a3"/>
        <w:numPr>
          <w:ilvl w:val="0"/>
          <w:numId w:val="3"/>
        </w:numPr>
        <w:ind w:leftChars="0"/>
        <w:jc w:val="left"/>
        <w:rPr>
          <w:szCs w:val="20"/>
        </w:rPr>
      </w:pPr>
      <w:r>
        <w:rPr>
          <w:rFonts w:hint="eastAsia"/>
          <w:szCs w:val="20"/>
        </w:rPr>
        <w:t>휴학생,</w:t>
      </w:r>
      <w:r>
        <w:rPr>
          <w:szCs w:val="20"/>
        </w:rPr>
        <w:t xml:space="preserve"> </w:t>
      </w:r>
      <w:r>
        <w:rPr>
          <w:rFonts w:hint="eastAsia"/>
          <w:szCs w:val="20"/>
        </w:rPr>
        <w:t>학생회비 미납부자의 참여 여부는 각 학과의 세칙에 따라 대표 선발</w:t>
      </w:r>
    </w:p>
    <w:p w14:paraId="27E0994F" w14:textId="77777777" w:rsidR="00BE077A" w:rsidRDefault="00BE077A" w:rsidP="00BE077A">
      <w:pPr>
        <w:jc w:val="left"/>
        <w:rPr>
          <w:szCs w:val="20"/>
        </w:rPr>
      </w:pPr>
    </w:p>
    <w:p w14:paraId="24E66EB5" w14:textId="4CDA5000" w:rsidR="00BE077A" w:rsidRPr="00920FF4" w:rsidRDefault="00BE077A" w:rsidP="00BE077A">
      <w:pPr>
        <w:pStyle w:val="a3"/>
        <w:numPr>
          <w:ilvl w:val="0"/>
          <w:numId w:val="2"/>
        </w:numPr>
        <w:ind w:leftChars="0"/>
        <w:jc w:val="left"/>
        <w:rPr>
          <w:b/>
          <w:bCs/>
          <w:szCs w:val="20"/>
        </w:rPr>
      </w:pPr>
      <w:r w:rsidRPr="00920FF4">
        <w:rPr>
          <w:rFonts w:hint="eastAsia"/>
          <w:b/>
          <w:bCs/>
          <w:szCs w:val="20"/>
        </w:rPr>
        <w:t>시상</w:t>
      </w:r>
    </w:p>
    <w:p w14:paraId="0B357CDF" w14:textId="188A3618" w:rsidR="00BE077A" w:rsidRDefault="00BE077A" w:rsidP="00BE077A">
      <w:pPr>
        <w:pStyle w:val="a3"/>
        <w:numPr>
          <w:ilvl w:val="0"/>
          <w:numId w:val="3"/>
        </w:numPr>
        <w:ind w:leftChars="0"/>
        <w:jc w:val="left"/>
        <w:rPr>
          <w:szCs w:val="20"/>
        </w:rPr>
      </w:pPr>
      <w:r>
        <w:rPr>
          <w:rFonts w:hint="eastAsia"/>
          <w:szCs w:val="20"/>
        </w:rPr>
        <w:t>경진대회 내 평가는 같이 하되 수상을 한 팀은 수상을 한 팀이 속해 있는 대학교에서 시상</w:t>
      </w:r>
    </w:p>
    <w:p w14:paraId="36499C99" w14:textId="43C2633F" w:rsidR="00BE077A" w:rsidRDefault="00BE077A" w:rsidP="00BE077A">
      <w:pPr>
        <w:pStyle w:val="a3"/>
        <w:numPr>
          <w:ilvl w:val="0"/>
          <w:numId w:val="3"/>
        </w:numPr>
        <w:ind w:leftChars="0"/>
        <w:jc w:val="left"/>
        <w:rPr>
          <w:szCs w:val="20"/>
        </w:rPr>
      </w:pPr>
      <w:r>
        <w:rPr>
          <w:rFonts w:hint="eastAsia"/>
          <w:szCs w:val="20"/>
        </w:rPr>
        <w:t>각 대학교의 지원금에 따라 상금이 달라질 수 있음</w:t>
      </w:r>
    </w:p>
    <w:p w14:paraId="1BE15C4B" w14:textId="558F213A" w:rsidR="00F2440F" w:rsidRPr="00F2440F" w:rsidRDefault="00BE077A" w:rsidP="00F2440F">
      <w:pPr>
        <w:pStyle w:val="a3"/>
        <w:numPr>
          <w:ilvl w:val="0"/>
          <w:numId w:val="3"/>
        </w:numPr>
        <w:ind w:leftChars="0"/>
        <w:jc w:val="left"/>
        <w:rPr>
          <w:szCs w:val="20"/>
        </w:rPr>
      </w:pPr>
      <w:r>
        <w:rPr>
          <w:rFonts w:hint="eastAsia"/>
          <w:szCs w:val="20"/>
        </w:rPr>
        <w:t xml:space="preserve">예를 들어 </w:t>
      </w:r>
      <w:r w:rsidR="00F2440F">
        <w:rPr>
          <w:rFonts w:hint="eastAsia"/>
          <w:szCs w:val="20"/>
        </w:rPr>
        <w:t>세종대학교 팀이 수상을 했다면</w:t>
      </w:r>
      <w:r>
        <w:rPr>
          <w:rFonts w:hint="eastAsia"/>
          <w:szCs w:val="20"/>
        </w:rPr>
        <w:t xml:space="preserve"> 세종대학교의 </w:t>
      </w:r>
      <w:r w:rsidR="00F2440F">
        <w:rPr>
          <w:rFonts w:hint="eastAsia"/>
          <w:szCs w:val="20"/>
        </w:rPr>
        <w:t xml:space="preserve">사업단이 지원해주는 </w:t>
      </w:r>
      <w:r>
        <w:rPr>
          <w:rFonts w:hint="eastAsia"/>
          <w:szCs w:val="20"/>
        </w:rPr>
        <w:t>지원금을 받게 됨.</w:t>
      </w:r>
    </w:p>
    <w:p w14:paraId="13C0A7FC" w14:textId="77777777" w:rsidR="0028546B" w:rsidRDefault="0028546B" w:rsidP="0028546B">
      <w:pPr>
        <w:jc w:val="left"/>
        <w:rPr>
          <w:szCs w:val="20"/>
        </w:rPr>
      </w:pPr>
    </w:p>
    <w:p w14:paraId="3E778A12" w14:textId="77777777" w:rsidR="001D04B3" w:rsidRDefault="001D04B3" w:rsidP="0028546B">
      <w:pPr>
        <w:jc w:val="left"/>
        <w:rPr>
          <w:szCs w:val="20"/>
        </w:rPr>
      </w:pPr>
    </w:p>
    <w:p w14:paraId="45C1D640" w14:textId="10F8A61E" w:rsidR="001D04B3" w:rsidRDefault="000648BA" w:rsidP="000648BA">
      <w:pPr>
        <w:jc w:val="left"/>
        <w:rPr>
          <w:szCs w:val="20"/>
        </w:rPr>
      </w:pPr>
      <w:proofErr w:type="gramStart"/>
      <w:r>
        <w:rPr>
          <w:rFonts w:hint="eastAsia"/>
          <w:szCs w:val="20"/>
        </w:rPr>
        <w:t xml:space="preserve">후원기업 </w:t>
      </w:r>
      <w:r>
        <w:rPr>
          <w:szCs w:val="20"/>
        </w:rPr>
        <w:t>:</w:t>
      </w:r>
      <w:proofErr w:type="gramEnd"/>
      <w:r>
        <w:rPr>
          <w:szCs w:val="20"/>
        </w:rPr>
        <w:t xml:space="preserve"> </w:t>
      </w:r>
      <w:r>
        <w:rPr>
          <w:rFonts w:hint="eastAsia"/>
          <w:szCs w:val="20"/>
        </w:rPr>
        <w:t>S</w:t>
      </w:r>
      <w:r>
        <w:rPr>
          <w:szCs w:val="20"/>
        </w:rPr>
        <w:t xml:space="preserve">K telecom, </w:t>
      </w:r>
      <w:r>
        <w:rPr>
          <w:rFonts w:hint="eastAsia"/>
          <w:szCs w:val="20"/>
        </w:rPr>
        <w:t xml:space="preserve">한국 </w:t>
      </w:r>
      <w:r>
        <w:rPr>
          <w:szCs w:val="20"/>
        </w:rPr>
        <w:t>3M, SK DEVOCEAN</w:t>
      </w:r>
    </w:p>
    <w:p w14:paraId="5293A6DC" w14:textId="5D8CB568" w:rsidR="001D04B3" w:rsidRDefault="000648BA" w:rsidP="00020523">
      <w:pPr>
        <w:jc w:val="left"/>
        <w:rPr>
          <w:szCs w:val="20"/>
        </w:rPr>
      </w:pPr>
      <w:proofErr w:type="gramStart"/>
      <w:r>
        <w:rPr>
          <w:rFonts w:hint="eastAsia"/>
          <w:szCs w:val="20"/>
        </w:rPr>
        <w:t xml:space="preserve">주관 </w:t>
      </w:r>
      <w:r>
        <w:rPr>
          <w:szCs w:val="20"/>
        </w:rPr>
        <w:t>:</w:t>
      </w:r>
      <w:proofErr w:type="gramEnd"/>
      <w:r>
        <w:rPr>
          <w:szCs w:val="20"/>
        </w:rPr>
        <w:t xml:space="preserve"> </w:t>
      </w:r>
      <w:r>
        <w:rPr>
          <w:rFonts w:hint="eastAsia"/>
          <w:szCs w:val="20"/>
        </w:rPr>
        <w:t>세종대학교</w:t>
      </w:r>
      <w:r>
        <w:rPr>
          <w:szCs w:val="20"/>
        </w:rPr>
        <w:t xml:space="preserve"> SW-AI</w:t>
      </w:r>
      <w:r>
        <w:rPr>
          <w:rFonts w:hint="eastAsia"/>
          <w:szCs w:val="20"/>
        </w:rPr>
        <w:t>중심대학추진단</w:t>
      </w:r>
      <w:r w:rsidR="002825AF">
        <w:rPr>
          <w:rFonts w:hint="eastAsia"/>
          <w:szCs w:val="20"/>
        </w:rPr>
        <w:t>,</w:t>
      </w:r>
      <w:r w:rsidR="002825AF">
        <w:rPr>
          <w:szCs w:val="20"/>
        </w:rPr>
        <w:t xml:space="preserve"> </w:t>
      </w:r>
      <w:r w:rsidR="002825AF">
        <w:rPr>
          <w:rFonts w:hint="eastAsia"/>
          <w:szCs w:val="20"/>
        </w:rPr>
        <w:t xml:space="preserve">경희대학교 </w:t>
      </w:r>
      <w:r w:rsidR="002825AF">
        <w:rPr>
          <w:szCs w:val="20"/>
        </w:rPr>
        <w:t>SW</w:t>
      </w:r>
      <w:r w:rsidR="002825AF">
        <w:rPr>
          <w:rFonts w:hint="eastAsia"/>
          <w:szCs w:val="20"/>
        </w:rPr>
        <w:t>중심대학사업단</w:t>
      </w:r>
    </w:p>
    <w:p w14:paraId="1DB9D736" w14:textId="274C0FC4" w:rsidR="002825AF" w:rsidRPr="002825AF" w:rsidRDefault="002825AF" w:rsidP="00020523">
      <w:pPr>
        <w:jc w:val="left"/>
        <w:rPr>
          <w:rFonts w:hint="eastAsia"/>
          <w:szCs w:val="20"/>
        </w:rPr>
      </w:pPr>
      <w:proofErr w:type="gramStart"/>
      <w:r>
        <w:rPr>
          <w:rFonts w:hint="eastAsia"/>
          <w:szCs w:val="20"/>
        </w:rPr>
        <w:t xml:space="preserve">주최 </w:t>
      </w:r>
      <w:r>
        <w:rPr>
          <w:szCs w:val="20"/>
        </w:rPr>
        <w:t>:</w:t>
      </w:r>
      <w:proofErr w:type="gramEnd"/>
      <w:r>
        <w:rPr>
          <w:szCs w:val="20"/>
        </w:rPr>
        <w:t xml:space="preserve"> </w:t>
      </w:r>
      <w:r>
        <w:rPr>
          <w:rFonts w:hint="eastAsia"/>
          <w:szCs w:val="20"/>
        </w:rPr>
        <w:t>세종대학교 소프트</w:t>
      </w:r>
      <w:r>
        <w:rPr>
          <w:rFonts w:hint="eastAsia"/>
          <w:szCs w:val="20"/>
        </w:rPr>
        <w:t>웨어</w:t>
      </w:r>
      <w:r>
        <w:rPr>
          <w:rFonts w:hint="eastAsia"/>
          <w:szCs w:val="20"/>
        </w:rPr>
        <w:t xml:space="preserve">융합대학 제 </w:t>
      </w:r>
      <w:r>
        <w:rPr>
          <w:szCs w:val="20"/>
        </w:rPr>
        <w:t>7</w:t>
      </w:r>
      <w:r>
        <w:rPr>
          <w:rFonts w:hint="eastAsia"/>
          <w:szCs w:val="20"/>
        </w:rPr>
        <w:t>대 지능기전공학과 학생회,</w:t>
      </w:r>
      <w:r w:rsidRPr="00A27D62">
        <w:rPr>
          <w:rFonts w:hint="eastAsia"/>
          <w:szCs w:val="20"/>
        </w:rPr>
        <w:t xml:space="preserve"> </w:t>
      </w:r>
      <w:r>
        <w:rPr>
          <w:rFonts w:hint="eastAsia"/>
          <w:szCs w:val="20"/>
        </w:rPr>
        <w:t xml:space="preserve">경희대학교 소프트웨어융합대학 </w:t>
      </w:r>
      <w:r>
        <w:rPr>
          <w:rFonts w:hint="eastAsia"/>
          <w:szCs w:val="20"/>
        </w:rPr>
        <w:t xml:space="preserve">제 </w:t>
      </w:r>
      <w:r>
        <w:rPr>
          <w:szCs w:val="20"/>
        </w:rPr>
        <w:t>2</w:t>
      </w:r>
      <w:r>
        <w:rPr>
          <w:rFonts w:hint="eastAsia"/>
          <w:szCs w:val="20"/>
        </w:rPr>
        <w:t xml:space="preserve">대 </w:t>
      </w:r>
      <w:r>
        <w:rPr>
          <w:rFonts w:hint="eastAsia"/>
          <w:szCs w:val="20"/>
        </w:rPr>
        <w:t>컴퓨터공학부 학생회</w:t>
      </w:r>
    </w:p>
    <w:p w14:paraId="11DC4FBA" w14:textId="5C2C8AD0" w:rsidR="002825AF" w:rsidRDefault="002825AF" w:rsidP="00020523">
      <w:pPr>
        <w:jc w:val="left"/>
        <w:rPr>
          <w:szCs w:val="20"/>
        </w:rPr>
      </w:pPr>
      <w:proofErr w:type="gramStart"/>
      <w:r>
        <w:rPr>
          <w:rFonts w:hint="eastAsia"/>
          <w:szCs w:val="20"/>
        </w:rPr>
        <w:t>지원</w:t>
      </w:r>
      <w:r w:rsidR="000648BA">
        <w:rPr>
          <w:rFonts w:hint="eastAsia"/>
          <w:szCs w:val="20"/>
        </w:rPr>
        <w:t xml:space="preserve"> </w:t>
      </w:r>
      <w:r w:rsidR="000648BA">
        <w:rPr>
          <w:szCs w:val="20"/>
        </w:rPr>
        <w:t>:</w:t>
      </w:r>
      <w:proofErr w:type="gramEnd"/>
      <w:r w:rsidR="000648BA">
        <w:rPr>
          <w:szCs w:val="20"/>
        </w:rPr>
        <w:t xml:space="preserve"> </w:t>
      </w:r>
      <w:r w:rsidR="008B358B">
        <w:rPr>
          <w:rFonts w:hint="eastAsia"/>
          <w:szCs w:val="20"/>
        </w:rPr>
        <w:t xml:space="preserve">가톨릭대학교 </w:t>
      </w:r>
      <w:r w:rsidR="008B358B">
        <w:rPr>
          <w:szCs w:val="20"/>
        </w:rPr>
        <w:t>LINC3.0</w:t>
      </w:r>
      <w:r w:rsidR="008B358B">
        <w:rPr>
          <w:rFonts w:hint="eastAsia"/>
          <w:szCs w:val="20"/>
        </w:rPr>
        <w:t>사업단,</w:t>
      </w:r>
      <w:r w:rsidR="008B358B">
        <w:rPr>
          <w:szCs w:val="20"/>
        </w:rPr>
        <w:t xml:space="preserve"> </w:t>
      </w:r>
      <w:r w:rsidR="008B358B">
        <w:rPr>
          <w:rFonts w:hint="eastAsia"/>
          <w:szCs w:val="20"/>
        </w:rPr>
        <w:t xml:space="preserve">가톨릭대학교 디지털 전환 </w:t>
      </w:r>
      <w:r w:rsidR="008B358B">
        <w:rPr>
          <w:szCs w:val="20"/>
        </w:rPr>
        <w:t xml:space="preserve">ICC, </w:t>
      </w:r>
      <w:r w:rsidR="008B358B">
        <w:rPr>
          <w:rFonts w:hint="eastAsia"/>
          <w:szCs w:val="20"/>
        </w:rPr>
        <w:t xml:space="preserve">건국대학교 </w:t>
      </w:r>
      <w:r w:rsidR="008B358B">
        <w:rPr>
          <w:szCs w:val="20"/>
        </w:rPr>
        <w:t>SW</w:t>
      </w:r>
      <w:r w:rsidR="008B358B">
        <w:rPr>
          <w:rFonts w:hint="eastAsia"/>
          <w:szCs w:val="20"/>
        </w:rPr>
        <w:t>중심대학사업단,</w:t>
      </w:r>
      <w:r w:rsidR="008B358B">
        <w:rPr>
          <w:szCs w:val="20"/>
        </w:rPr>
        <w:t xml:space="preserve"> </w:t>
      </w:r>
      <w:r w:rsidR="008B358B">
        <w:rPr>
          <w:rFonts w:hint="eastAsia"/>
          <w:szCs w:val="20"/>
        </w:rPr>
        <w:t xml:space="preserve">경희대학교 </w:t>
      </w:r>
      <w:r w:rsidR="008B358B">
        <w:rPr>
          <w:szCs w:val="20"/>
        </w:rPr>
        <w:t>SW</w:t>
      </w:r>
      <w:r w:rsidR="008B358B">
        <w:rPr>
          <w:rFonts w:hint="eastAsia"/>
          <w:szCs w:val="20"/>
        </w:rPr>
        <w:t>중심대학사업단,</w:t>
      </w:r>
      <w:r w:rsidR="008B358B">
        <w:rPr>
          <w:szCs w:val="20"/>
        </w:rPr>
        <w:t xml:space="preserve"> </w:t>
      </w:r>
      <w:r w:rsidR="008B358B">
        <w:rPr>
          <w:rFonts w:hint="eastAsia"/>
          <w:szCs w:val="20"/>
        </w:rPr>
        <w:t xml:space="preserve">성균관대학교 </w:t>
      </w:r>
      <w:r w:rsidR="008B358B">
        <w:rPr>
          <w:szCs w:val="20"/>
        </w:rPr>
        <w:t>SW</w:t>
      </w:r>
      <w:r w:rsidR="008B358B">
        <w:rPr>
          <w:rFonts w:hint="eastAsia"/>
          <w:szCs w:val="20"/>
        </w:rPr>
        <w:t>중심대학사업단,</w:t>
      </w:r>
      <w:r w:rsidR="008B358B">
        <w:rPr>
          <w:szCs w:val="20"/>
        </w:rPr>
        <w:t xml:space="preserve"> </w:t>
      </w:r>
      <w:r w:rsidR="008B358B">
        <w:rPr>
          <w:rFonts w:hint="eastAsia"/>
          <w:szCs w:val="20"/>
        </w:rPr>
        <w:t>인하대학교 S</w:t>
      </w:r>
      <w:r w:rsidR="008B358B">
        <w:rPr>
          <w:szCs w:val="20"/>
        </w:rPr>
        <w:t>W</w:t>
      </w:r>
      <w:r w:rsidR="008B358B">
        <w:rPr>
          <w:rFonts w:hint="eastAsia"/>
          <w:szCs w:val="20"/>
        </w:rPr>
        <w:t>중심대학사업단</w:t>
      </w:r>
    </w:p>
    <w:p w14:paraId="37092BA8" w14:textId="37138F36" w:rsidR="000648BA" w:rsidRDefault="002825AF" w:rsidP="00020523">
      <w:pPr>
        <w:jc w:val="left"/>
        <w:rPr>
          <w:szCs w:val="20"/>
        </w:rPr>
      </w:pPr>
      <w:proofErr w:type="gramStart"/>
      <w:r>
        <w:rPr>
          <w:rFonts w:hint="eastAsia"/>
          <w:szCs w:val="20"/>
        </w:rPr>
        <w:t>협력</w:t>
      </w:r>
      <w:r w:rsidR="000648BA">
        <w:rPr>
          <w:rFonts w:hint="eastAsia"/>
          <w:szCs w:val="20"/>
        </w:rPr>
        <w:t xml:space="preserve"> </w:t>
      </w:r>
      <w:r w:rsidR="000648BA">
        <w:rPr>
          <w:szCs w:val="20"/>
        </w:rPr>
        <w:t>:</w:t>
      </w:r>
      <w:proofErr w:type="gramEnd"/>
      <w:r w:rsidR="000648BA">
        <w:rPr>
          <w:szCs w:val="20"/>
        </w:rPr>
        <w:t xml:space="preserve"> </w:t>
      </w:r>
      <w:r w:rsidR="000648BA">
        <w:rPr>
          <w:rFonts w:hint="eastAsia"/>
          <w:szCs w:val="20"/>
        </w:rPr>
        <w:t>가톨릭대학교 인공지능학과,</w:t>
      </w:r>
      <w:r w:rsidR="000648BA">
        <w:rPr>
          <w:szCs w:val="20"/>
        </w:rPr>
        <w:t xml:space="preserve"> </w:t>
      </w:r>
      <w:r w:rsidR="000648BA">
        <w:rPr>
          <w:rFonts w:hint="eastAsia"/>
          <w:szCs w:val="20"/>
        </w:rPr>
        <w:t>건국대학교 스마트</w:t>
      </w:r>
      <w:r w:rsidR="000648BA">
        <w:rPr>
          <w:szCs w:val="20"/>
        </w:rPr>
        <w:t>ICT</w:t>
      </w:r>
      <w:r w:rsidR="000648BA">
        <w:rPr>
          <w:rFonts w:hint="eastAsia"/>
          <w:szCs w:val="20"/>
        </w:rPr>
        <w:t>융합</w:t>
      </w:r>
      <w:r>
        <w:rPr>
          <w:rFonts w:hint="eastAsia"/>
          <w:szCs w:val="20"/>
        </w:rPr>
        <w:t>공</w:t>
      </w:r>
      <w:r w:rsidR="000648BA">
        <w:rPr>
          <w:rFonts w:hint="eastAsia"/>
          <w:szCs w:val="20"/>
        </w:rPr>
        <w:t>학과 학생회,</w:t>
      </w:r>
      <w:r w:rsidR="000648BA">
        <w:rPr>
          <w:szCs w:val="20"/>
        </w:rPr>
        <w:t xml:space="preserve"> </w:t>
      </w:r>
      <w:r w:rsidR="000648BA">
        <w:rPr>
          <w:rFonts w:hint="eastAsia"/>
          <w:szCs w:val="20"/>
        </w:rPr>
        <w:t>건국대학교 컴퓨터공학부 학생회,</w:t>
      </w:r>
      <w:r w:rsidR="000648BA">
        <w:rPr>
          <w:szCs w:val="20"/>
        </w:rPr>
        <w:t xml:space="preserve"> </w:t>
      </w:r>
      <w:r w:rsidR="000648BA">
        <w:rPr>
          <w:rFonts w:hint="eastAsia"/>
          <w:szCs w:val="20"/>
        </w:rPr>
        <w:t>건국대학교 전기전자공학</w:t>
      </w:r>
      <w:r w:rsidR="008B358B">
        <w:rPr>
          <w:rFonts w:hint="eastAsia"/>
          <w:szCs w:val="20"/>
        </w:rPr>
        <w:t>부</w:t>
      </w:r>
      <w:r w:rsidR="000648BA">
        <w:rPr>
          <w:rFonts w:hint="eastAsia"/>
          <w:szCs w:val="20"/>
        </w:rPr>
        <w:t xml:space="preserve"> 학생회,</w:t>
      </w:r>
      <w:r w:rsidR="00A27D62">
        <w:rPr>
          <w:szCs w:val="20"/>
        </w:rPr>
        <w:t xml:space="preserve"> </w:t>
      </w:r>
      <w:r w:rsidR="000648BA">
        <w:rPr>
          <w:rFonts w:hint="eastAsia"/>
          <w:szCs w:val="20"/>
        </w:rPr>
        <w:t>서울시립대학교 인공지능학과 학생회,</w:t>
      </w:r>
      <w:r w:rsidR="000648BA">
        <w:rPr>
          <w:szCs w:val="20"/>
        </w:rPr>
        <w:t xml:space="preserve"> </w:t>
      </w:r>
      <w:r w:rsidR="000648BA">
        <w:rPr>
          <w:rFonts w:hint="eastAsia"/>
          <w:szCs w:val="20"/>
        </w:rPr>
        <w:t>성균관대학교 인공지능융합전공 학생회,</w:t>
      </w:r>
      <w:r w:rsidR="000648BA">
        <w:rPr>
          <w:szCs w:val="20"/>
        </w:rPr>
        <w:t xml:space="preserve"> </w:t>
      </w:r>
      <w:r w:rsidR="000648BA">
        <w:rPr>
          <w:rFonts w:hint="eastAsia"/>
          <w:szCs w:val="20"/>
        </w:rPr>
        <w:t>세종대학교 인공지능학과 학생회,</w:t>
      </w:r>
      <w:r w:rsidR="000648BA">
        <w:rPr>
          <w:szCs w:val="20"/>
        </w:rPr>
        <w:t xml:space="preserve"> </w:t>
      </w:r>
      <w:r w:rsidR="000648BA">
        <w:rPr>
          <w:rFonts w:hint="eastAsia"/>
          <w:szCs w:val="20"/>
        </w:rPr>
        <w:t>인하대학교 인공지능공학과 학생회,</w:t>
      </w:r>
      <w:r w:rsidR="000648BA">
        <w:rPr>
          <w:szCs w:val="20"/>
        </w:rPr>
        <w:t xml:space="preserve"> </w:t>
      </w:r>
      <w:r w:rsidR="000648BA">
        <w:rPr>
          <w:rFonts w:hint="eastAsia"/>
          <w:szCs w:val="20"/>
        </w:rPr>
        <w:t xml:space="preserve">한양대학교 </w:t>
      </w:r>
      <w:r w:rsidR="000648BA">
        <w:rPr>
          <w:szCs w:val="20"/>
        </w:rPr>
        <w:t xml:space="preserve">ERICA </w:t>
      </w:r>
      <w:r w:rsidR="000648BA">
        <w:rPr>
          <w:rFonts w:hint="eastAsia"/>
          <w:szCs w:val="20"/>
        </w:rPr>
        <w:t>인공지능학과 학생회</w:t>
      </w:r>
    </w:p>
    <w:p w14:paraId="748634F9" w14:textId="77777777" w:rsidR="00020523" w:rsidRPr="002825AF" w:rsidRDefault="00020523" w:rsidP="00020523">
      <w:pPr>
        <w:jc w:val="left"/>
        <w:rPr>
          <w:szCs w:val="20"/>
        </w:rPr>
      </w:pPr>
    </w:p>
    <w:p w14:paraId="4DFF77F5" w14:textId="77777777" w:rsidR="00020523" w:rsidRDefault="00020523" w:rsidP="00020523">
      <w:pPr>
        <w:jc w:val="left"/>
        <w:rPr>
          <w:szCs w:val="20"/>
        </w:rPr>
      </w:pPr>
    </w:p>
    <w:p w14:paraId="79514B63" w14:textId="77777777" w:rsidR="00020523" w:rsidRDefault="00020523" w:rsidP="00020523">
      <w:pPr>
        <w:jc w:val="left"/>
        <w:rPr>
          <w:szCs w:val="20"/>
        </w:rPr>
      </w:pPr>
    </w:p>
    <w:p w14:paraId="4F6C0CD9" w14:textId="77777777" w:rsidR="00020523" w:rsidRDefault="00020523" w:rsidP="00020523">
      <w:pPr>
        <w:jc w:val="left"/>
        <w:rPr>
          <w:szCs w:val="20"/>
        </w:rPr>
      </w:pPr>
    </w:p>
    <w:p w14:paraId="0CBFC795" w14:textId="77777777" w:rsidR="00A27DCE" w:rsidRPr="00A27DCE" w:rsidRDefault="00A27DCE" w:rsidP="00020523">
      <w:pPr>
        <w:jc w:val="left"/>
        <w:rPr>
          <w:szCs w:val="20"/>
        </w:rPr>
      </w:pPr>
    </w:p>
    <w:p w14:paraId="4D32B40B" w14:textId="40832F1C" w:rsidR="00020523" w:rsidRDefault="00020523" w:rsidP="00020523">
      <w:pPr>
        <w:jc w:val="left"/>
        <w:rPr>
          <w:szCs w:val="20"/>
        </w:rPr>
      </w:pPr>
      <w:r>
        <w:rPr>
          <w:szCs w:val="20"/>
        </w:rPr>
        <w:t>‘</w:t>
      </w:r>
    </w:p>
    <w:p w14:paraId="089A14B3" w14:textId="77777777" w:rsidR="00020523" w:rsidRDefault="00020523" w:rsidP="00020523">
      <w:pPr>
        <w:jc w:val="left"/>
        <w:rPr>
          <w:szCs w:val="20"/>
        </w:rPr>
      </w:pPr>
    </w:p>
    <w:p w14:paraId="4290DA62" w14:textId="77777777" w:rsidR="00020523" w:rsidRDefault="00020523" w:rsidP="00020523">
      <w:pPr>
        <w:jc w:val="left"/>
        <w:rPr>
          <w:szCs w:val="20"/>
        </w:rPr>
      </w:pPr>
    </w:p>
    <w:p w14:paraId="640DBC23" w14:textId="77777777" w:rsidR="00020523" w:rsidRDefault="00020523" w:rsidP="00020523">
      <w:pPr>
        <w:jc w:val="left"/>
        <w:rPr>
          <w:szCs w:val="20"/>
        </w:rPr>
      </w:pPr>
    </w:p>
    <w:p w14:paraId="18941958" w14:textId="77777777" w:rsidR="00020523" w:rsidRDefault="00020523" w:rsidP="00020523">
      <w:pPr>
        <w:jc w:val="left"/>
        <w:rPr>
          <w:szCs w:val="20"/>
        </w:rPr>
      </w:pPr>
    </w:p>
    <w:p w14:paraId="674DF2D7" w14:textId="715181A4" w:rsidR="00297ECA" w:rsidRDefault="00297ECA" w:rsidP="00D33A74"/>
    <w:p w14:paraId="1EB8C3C0" w14:textId="1DCC5558" w:rsidR="00CE7FC8" w:rsidRPr="00920FF4" w:rsidRDefault="0028546B" w:rsidP="00B2014B">
      <w:pPr>
        <w:jc w:val="center"/>
        <w:rPr>
          <w:rFonts w:eastAsiaTheme="minorHAnsi"/>
          <w:b/>
          <w:bCs/>
          <w:sz w:val="26"/>
          <w:szCs w:val="26"/>
        </w:rPr>
      </w:pPr>
      <w:proofErr w:type="gramStart"/>
      <w:r w:rsidRPr="00920FF4">
        <w:rPr>
          <w:rFonts w:eastAsiaTheme="minorHAnsi" w:hint="eastAsia"/>
          <w:b/>
          <w:bCs/>
          <w:sz w:val="26"/>
          <w:szCs w:val="26"/>
        </w:rPr>
        <w:lastRenderedPageBreak/>
        <w:t>주제</w:t>
      </w:r>
      <w:r w:rsidRPr="00920FF4">
        <w:rPr>
          <w:rFonts w:eastAsiaTheme="minorHAnsi"/>
          <w:b/>
          <w:bCs/>
          <w:sz w:val="26"/>
          <w:szCs w:val="26"/>
        </w:rPr>
        <w:t xml:space="preserve"> :</w:t>
      </w:r>
      <w:proofErr w:type="gramEnd"/>
      <w:r w:rsidRPr="00920FF4">
        <w:rPr>
          <w:rFonts w:eastAsiaTheme="minorHAnsi"/>
          <w:b/>
          <w:bCs/>
          <w:sz w:val="26"/>
          <w:szCs w:val="26"/>
        </w:rPr>
        <w:t xml:space="preserve"> </w:t>
      </w:r>
      <w:r w:rsidR="00CE7FC8" w:rsidRPr="00920FF4">
        <w:rPr>
          <w:rFonts w:eastAsiaTheme="minorHAnsi"/>
          <w:b/>
          <w:bCs/>
          <w:sz w:val="26"/>
          <w:szCs w:val="26"/>
        </w:rPr>
        <w:t>2023</w:t>
      </w:r>
      <w:r w:rsidR="00CE7FC8" w:rsidRPr="00920FF4">
        <w:rPr>
          <w:rFonts w:eastAsiaTheme="minorHAnsi" w:hint="eastAsia"/>
          <w:b/>
          <w:bCs/>
          <w:sz w:val="26"/>
          <w:szCs w:val="26"/>
        </w:rPr>
        <w:t>년 인공지능 관련 키워드</w:t>
      </w:r>
    </w:p>
    <w:p w14:paraId="1335DD20" w14:textId="77777777" w:rsidR="00920FF4" w:rsidRDefault="00920FF4" w:rsidP="00B2014B">
      <w:pPr>
        <w:jc w:val="center"/>
        <w:rPr>
          <w:rFonts w:eastAsiaTheme="minorHAnsi"/>
          <w:sz w:val="18"/>
          <w:szCs w:val="18"/>
        </w:rPr>
      </w:pPr>
    </w:p>
    <w:p w14:paraId="47294E90" w14:textId="77777777" w:rsidR="00920FF4" w:rsidRPr="00920FF4" w:rsidRDefault="00920FF4" w:rsidP="00B2014B">
      <w:pPr>
        <w:jc w:val="center"/>
        <w:rPr>
          <w:rFonts w:eastAsiaTheme="minorHAnsi"/>
          <w:sz w:val="18"/>
          <w:szCs w:val="18"/>
        </w:rPr>
      </w:pPr>
    </w:p>
    <w:p w14:paraId="24C529A0" w14:textId="77777777" w:rsidR="00CE7FC8" w:rsidRPr="00920FF4" w:rsidRDefault="00CE7FC8" w:rsidP="00CE7FC8">
      <w:pPr>
        <w:widowControl/>
        <w:numPr>
          <w:ilvl w:val="0"/>
          <w:numId w:val="4"/>
        </w:numPr>
        <w:shd w:val="clear" w:color="auto" w:fill="FFFFFF"/>
        <w:wordWrap/>
        <w:autoSpaceDE/>
        <w:autoSpaceDN/>
        <w:spacing w:after="400"/>
        <w:jc w:val="left"/>
        <w:textAlignment w:val="baseline"/>
        <w:rPr>
          <w:rFonts w:eastAsiaTheme="minorHAnsi" w:cs="Arial"/>
          <w:b/>
          <w:bCs/>
          <w:kern w:val="0"/>
          <w:sz w:val="18"/>
          <w:szCs w:val="18"/>
        </w:rPr>
      </w:pPr>
      <w:r w:rsidRPr="00920FF4">
        <w:rPr>
          <w:rFonts w:eastAsiaTheme="minorHAnsi" w:cs="Arial"/>
          <w:b/>
          <w:bCs/>
          <w:kern w:val="0"/>
          <w:sz w:val="18"/>
          <w:szCs w:val="18"/>
        </w:rPr>
        <w:t>오피스 빅뱅 - 회사 경영</w:t>
      </w:r>
    </w:p>
    <w:p w14:paraId="3ADAA76E" w14:textId="77777777" w:rsidR="00CE7FC8" w:rsidRPr="00920FF4" w:rsidRDefault="00CE7FC8" w:rsidP="00CE7FC8">
      <w:pPr>
        <w:widowControl/>
        <w:shd w:val="clear" w:color="auto" w:fill="FFFFFF"/>
        <w:wordWrap/>
        <w:autoSpaceDE/>
        <w:autoSpaceDN/>
        <w:spacing w:after="400"/>
        <w:jc w:val="left"/>
        <w:rPr>
          <w:rFonts w:eastAsiaTheme="minorHAnsi" w:cs="굴림"/>
          <w:kern w:val="0"/>
          <w:sz w:val="18"/>
          <w:szCs w:val="18"/>
        </w:rPr>
      </w:pPr>
      <w:r w:rsidRPr="00920FF4">
        <w:rPr>
          <w:rFonts w:eastAsiaTheme="minorHAnsi" w:cs="Arial"/>
          <w:kern w:val="0"/>
          <w:sz w:val="18"/>
          <w:szCs w:val="18"/>
        </w:rPr>
        <w:t>요새 MZ 세대의 사회 진출과 코로나 팬데믹이 맞물려 업무 방식에서 개인주의와 수평적 문화가 합쳐져 업무 공간부터 업무 가치관의 변화에 이르기까지의 기존의 업무 조직과는 확연히 다른 변화에 대한 전반적인 기업 문화에 대한 내용을 다루는 키워드입니다. 이러한 변화에 맞물려 파생되는 기회 요소를 포착해서 대응하여 시장을 선점할 수 있도록 파악하는 것이 중요하겠습니다.</w:t>
      </w:r>
    </w:p>
    <w:p w14:paraId="71560BA9" w14:textId="77777777" w:rsidR="00CE7FC8" w:rsidRPr="00920FF4" w:rsidRDefault="00CE7FC8" w:rsidP="00CE7FC8">
      <w:pPr>
        <w:widowControl/>
        <w:numPr>
          <w:ilvl w:val="0"/>
          <w:numId w:val="5"/>
        </w:numPr>
        <w:shd w:val="clear" w:color="auto" w:fill="FFFFFF"/>
        <w:wordWrap/>
        <w:autoSpaceDE/>
        <w:autoSpaceDN/>
        <w:spacing w:after="400"/>
        <w:jc w:val="left"/>
        <w:textAlignment w:val="baseline"/>
        <w:rPr>
          <w:rFonts w:eastAsiaTheme="minorHAnsi" w:cs="Arial"/>
          <w:b/>
          <w:bCs/>
          <w:kern w:val="0"/>
          <w:sz w:val="18"/>
          <w:szCs w:val="18"/>
        </w:rPr>
      </w:pPr>
      <w:proofErr w:type="spellStart"/>
      <w:r w:rsidRPr="00920FF4">
        <w:rPr>
          <w:rFonts w:eastAsiaTheme="minorHAnsi" w:cs="Arial"/>
          <w:b/>
          <w:bCs/>
          <w:kern w:val="0"/>
          <w:sz w:val="18"/>
          <w:szCs w:val="18"/>
        </w:rPr>
        <w:t>체리슈머</w:t>
      </w:r>
      <w:proofErr w:type="spellEnd"/>
      <w:r w:rsidRPr="00920FF4">
        <w:rPr>
          <w:rFonts w:eastAsiaTheme="minorHAnsi" w:cs="Arial"/>
          <w:b/>
          <w:bCs/>
          <w:kern w:val="0"/>
          <w:sz w:val="18"/>
          <w:szCs w:val="18"/>
        </w:rPr>
        <w:t xml:space="preserve"> - 1인 가구</w:t>
      </w:r>
    </w:p>
    <w:p w14:paraId="0D0A5765" w14:textId="77777777" w:rsidR="00CE7FC8" w:rsidRPr="00920FF4" w:rsidRDefault="00CE7FC8" w:rsidP="00CE7FC8">
      <w:pPr>
        <w:widowControl/>
        <w:shd w:val="clear" w:color="auto" w:fill="FFFFFF"/>
        <w:wordWrap/>
        <w:autoSpaceDE/>
        <w:autoSpaceDN/>
        <w:spacing w:after="400"/>
        <w:jc w:val="left"/>
        <w:rPr>
          <w:rFonts w:eastAsiaTheme="minorHAnsi" w:cs="굴림"/>
          <w:kern w:val="0"/>
          <w:sz w:val="18"/>
          <w:szCs w:val="18"/>
        </w:rPr>
      </w:pPr>
      <w:proofErr w:type="spellStart"/>
      <w:r w:rsidRPr="00920FF4">
        <w:rPr>
          <w:rFonts w:eastAsiaTheme="minorHAnsi" w:cs="Arial"/>
          <w:kern w:val="0"/>
          <w:sz w:val="18"/>
          <w:szCs w:val="18"/>
        </w:rPr>
        <w:t>체리슈머</w:t>
      </w:r>
      <w:proofErr w:type="spellEnd"/>
      <w:r w:rsidRPr="00920FF4">
        <w:rPr>
          <w:rFonts w:eastAsiaTheme="minorHAnsi" w:cs="Arial"/>
          <w:kern w:val="0"/>
          <w:sz w:val="18"/>
          <w:szCs w:val="18"/>
        </w:rPr>
        <w:t>’는 1인 가구의 확산과 세계적인 경제 위기로 인해 한정된 자원을 효율적으로 사용하기 위해 등장한 전략적 소비자를 일컫습니다. 필요한 만큼만 구매하는’조각 전략’과 ‘반반 전략’</w:t>
      </w:r>
      <w:proofErr w:type="spellStart"/>
      <w:r w:rsidRPr="00920FF4">
        <w:rPr>
          <w:rFonts w:eastAsiaTheme="minorHAnsi" w:cs="Arial"/>
          <w:kern w:val="0"/>
          <w:sz w:val="18"/>
          <w:szCs w:val="18"/>
        </w:rPr>
        <w:t>으로</w:t>
      </w:r>
      <w:proofErr w:type="spellEnd"/>
      <w:r w:rsidRPr="00920FF4">
        <w:rPr>
          <w:rFonts w:eastAsiaTheme="minorHAnsi" w:cs="Arial"/>
          <w:kern w:val="0"/>
          <w:sz w:val="18"/>
          <w:szCs w:val="18"/>
        </w:rPr>
        <w:t xml:space="preserve"> 함께 모여서 소비하여 절약합니다. ‘</w:t>
      </w:r>
      <w:proofErr w:type="spellStart"/>
      <w:r w:rsidRPr="00920FF4">
        <w:rPr>
          <w:rFonts w:eastAsiaTheme="minorHAnsi" w:cs="Arial"/>
          <w:kern w:val="0"/>
          <w:sz w:val="18"/>
          <w:szCs w:val="18"/>
        </w:rPr>
        <w:t>체리피커</w:t>
      </w:r>
      <w:proofErr w:type="spellEnd"/>
      <w:r w:rsidRPr="00920FF4">
        <w:rPr>
          <w:rFonts w:eastAsiaTheme="minorHAnsi" w:cs="Arial"/>
          <w:kern w:val="0"/>
          <w:sz w:val="18"/>
          <w:szCs w:val="18"/>
        </w:rPr>
        <w:t xml:space="preserve">’는 혜택만 챙기는 소비자를 의미하는데, 이들 때문에 기업들이 관련 혜택을 줄이고 </w:t>
      </w:r>
      <w:proofErr w:type="spellStart"/>
      <w:r w:rsidRPr="00920FF4">
        <w:rPr>
          <w:rFonts w:eastAsiaTheme="minorHAnsi" w:cs="Arial"/>
          <w:kern w:val="0"/>
          <w:sz w:val="18"/>
          <w:szCs w:val="18"/>
        </w:rPr>
        <w:t>체리피커에</w:t>
      </w:r>
      <w:proofErr w:type="spellEnd"/>
      <w:r w:rsidRPr="00920FF4">
        <w:rPr>
          <w:rFonts w:eastAsiaTheme="minorHAnsi" w:cs="Arial"/>
          <w:kern w:val="0"/>
          <w:sz w:val="18"/>
          <w:szCs w:val="18"/>
        </w:rPr>
        <w:t xml:space="preserve"> 대한 부정적인 이미지가 생겼습니다. 이러한 소비자의 인식 변화에 맞는 가성비 높은 상품이나 패키지 상품 등으로 </w:t>
      </w:r>
      <w:proofErr w:type="spellStart"/>
      <w:r w:rsidRPr="00920FF4">
        <w:rPr>
          <w:rFonts w:eastAsiaTheme="minorHAnsi" w:cs="Arial"/>
          <w:kern w:val="0"/>
          <w:sz w:val="18"/>
          <w:szCs w:val="18"/>
        </w:rPr>
        <w:t>체리슈머가</w:t>
      </w:r>
      <w:proofErr w:type="spellEnd"/>
      <w:r w:rsidRPr="00920FF4">
        <w:rPr>
          <w:rFonts w:eastAsiaTheme="minorHAnsi" w:cs="Arial"/>
          <w:kern w:val="0"/>
          <w:sz w:val="18"/>
          <w:szCs w:val="18"/>
        </w:rPr>
        <w:t xml:space="preserve"> 선택할 수 있는 한정된 영역을 포착하여 대응이 필요합니다. 현대인은 다양한 소셜미디어를 통해 인간관계를 맺고, 이를 전략적으로 관리하고 있다. 이제는 다양한 색인(index)을 통해 관계를 분류하고 정리하는 ‘관계 관리’가 </w:t>
      </w:r>
      <w:proofErr w:type="spellStart"/>
      <w:r w:rsidRPr="00920FF4">
        <w:rPr>
          <w:rFonts w:eastAsiaTheme="minorHAnsi" w:cs="Arial"/>
          <w:kern w:val="0"/>
          <w:sz w:val="18"/>
          <w:szCs w:val="18"/>
        </w:rPr>
        <w:t>중요해졌다</w:t>
      </w:r>
      <w:proofErr w:type="spellEnd"/>
      <w:r w:rsidRPr="00920FF4">
        <w:rPr>
          <w:rFonts w:eastAsiaTheme="minorHAnsi" w:cs="Arial"/>
          <w:kern w:val="0"/>
          <w:sz w:val="18"/>
          <w:szCs w:val="18"/>
        </w:rPr>
        <w:t xml:space="preserve">. 인간관계는 스펙트럼 측면에서 전보다 넓어졌으며, 목적 기반으로 형성된 수많은 인간관계에서 색인을 떼었다 붙였다 하는 방식으로 관계를 유지하고 있다. 이를 위해 인친, </w:t>
      </w:r>
      <w:proofErr w:type="spellStart"/>
      <w:r w:rsidRPr="00920FF4">
        <w:rPr>
          <w:rFonts w:eastAsiaTheme="minorHAnsi" w:cs="Arial"/>
          <w:kern w:val="0"/>
          <w:sz w:val="18"/>
          <w:szCs w:val="18"/>
        </w:rPr>
        <w:t>페친</w:t>
      </w:r>
      <w:proofErr w:type="spellEnd"/>
      <w:r w:rsidRPr="00920FF4">
        <w:rPr>
          <w:rFonts w:eastAsiaTheme="minorHAnsi" w:cs="Arial"/>
          <w:kern w:val="0"/>
          <w:sz w:val="18"/>
          <w:szCs w:val="18"/>
        </w:rPr>
        <w:t xml:space="preserve">, </w:t>
      </w:r>
      <w:proofErr w:type="spellStart"/>
      <w:r w:rsidRPr="00920FF4">
        <w:rPr>
          <w:rFonts w:eastAsiaTheme="minorHAnsi" w:cs="Arial"/>
          <w:kern w:val="0"/>
          <w:sz w:val="18"/>
          <w:szCs w:val="18"/>
        </w:rPr>
        <w:t>트친</w:t>
      </w:r>
      <w:proofErr w:type="spellEnd"/>
      <w:r w:rsidRPr="00920FF4">
        <w:rPr>
          <w:rFonts w:eastAsiaTheme="minorHAnsi" w:cs="Arial"/>
          <w:kern w:val="0"/>
          <w:sz w:val="18"/>
          <w:szCs w:val="18"/>
        </w:rPr>
        <w:t xml:space="preserve"> 등 다양한 소셜미디어를 활용해 관계를 형성하고 있다.</w:t>
      </w:r>
    </w:p>
    <w:p w14:paraId="60C7810D" w14:textId="77777777" w:rsidR="00CE7FC8" w:rsidRPr="00920FF4" w:rsidRDefault="00CE7FC8" w:rsidP="00CE7FC8">
      <w:pPr>
        <w:widowControl/>
        <w:numPr>
          <w:ilvl w:val="0"/>
          <w:numId w:val="6"/>
        </w:numPr>
        <w:shd w:val="clear" w:color="auto" w:fill="FFFFFF"/>
        <w:wordWrap/>
        <w:autoSpaceDE/>
        <w:autoSpaceDN/>
        <w:spacing w:after="400"/>
        <w:jc w:val="left"/>
        <w:textAlignment w:val="baseline"/>
        <w:rPr>
          <w:rFonts w:eastAsiaTheme="minorHAnsi" w:cs="Arial"/>
          <w:b/>
          <w:bCs/>
          <w:kern w:val="0"/>
          <w:sz w:val="18"/>
          <w:szCs w:val="18"/>
        </w:rPr>
      </w:pPr>
      <w:r w:rsidRPr="00920FF4">
        <w:rPr>
          <w:rFonts w:eastAsiaTheme="minorHAnsi" w:cs="Arial"/>
          <w:b/>
          <w:bCs/>
          <w:kern w:val="0"/>
          <w:sz w:val="18"/>
          <w:szCs w:val="18"/>
        </w:rPr>
        <w:t>인덱스 관계 - 인터넷 상 인간관계</w:t>
      </w:r>
    </w:p>
    <w:p w14:paraId="60AEB4E0" w14:textId="77777777" w:rsidR="00CE7FC8" w:rsidRPr="00920FF4" w:rsidRDefault="00CE7FC8" w:rsidP="00CE7FC8">
      <w:pPr>
        <w:widowControl/>
        <w:shd w:val="clear" w:color="auto" w:fill="FFFFFF"/>
        <w:wordWrap/>
        <w:autoSpaceDE/>
        <w:autoSpaceDN/>
        <w:spacing w:after="400"/>
        <w:jc w:val="left"/>
        <w:rPr>
          <w:rFonts w:eastAsiaTheme="minorHAnsi" w:cs="굴림"/>
          <w:kern w:val="0"/>
          <w:sz w:val="18"/>
          <w:szCs w:val="18"/>
        </w:rPr>
      </w:pPr>
      <w:r w:rsidRPr="00920FF4">
        <w:rPr>
          <w:rFonts w:eastAsiaTheme="minorHAnsi" w:cs="Arial"/>
          <w:kern w:val="0"/>
          <w:sz w:val="18"/>
          <w:szCs w:val="18"/>
        </w:rPr>
        <w:t xml:space="preserve">소셜미디어를 통해 인간관계를 </w:t>
      </w:r>
      <w:proofErr w:type="gramStart"/>
      <w:r w:rsidRPr="00920FF4">
        <w:rPr>
          <w:rFonts w:eastAsiaTheme="minorHAnsi" w:cs="Arial"/>
          <w:kern w:val="0"/>
          <w:sz w:val="18"/>
          <w:szCs w:val="18"/>
        </w:rPr>
        <w:t>맺고,색인</w:t>
      </w:r>
      <w:proofErr w:type="gramEnd"/>
      <w:r w:rsidRPr="00920FF4">
        <w:rPr>
          <w:rFonts w:eastAsiaTheme="minorHAnsi" w:cs="Arial"/>
          <w:kern w:val="0"/>
          <w:sz w:val="18"/>
          <w:szCs w:val="18"/>
        </w:rPr>
        <w:t xml:space="preserve">(index)을 통해 관계를 분류하고 정리하는 ‘관계 관리’ 양상을 나타냅니다. 이러한 특징으로는 전보다 넓어진 인간관계와 목적 기반으로 형성된 수많은 인간관계에서 색인을 떼었다 붙였다 하는 방식으로 유지하는 방향으로 나타나고 있습니다. 이러한 관계 속에서 고객과의 접점 포인트를 포착하여 인친, </w:t>
      </w:r>
      <w:proofErr w:type="spellStart"/>
      <w:r w:rsidRPr="00920FF4">
        <w:rPr>
          <w:rFonts w:eastAsiaTheme="minorHAnsi" w:cs="Arial"/>
          <w:kern w:val="0"/>
          <w:sz w:val="18"/>
          <w:szCs w:val="18"/>
        </w:rPr>
        <w:t>페친</w:t>
      </w:r>
      <w:proofErr w:type="spellEnd"/>
      <w:r w:rsidRPr="00920FF4">
        <w:rPr>
          <w:rFonts w:eastAsiaTheme="minorHAnsi" w:cs="Arial"/>
          <w:kern w:val="0"/>
          <w:sz w:val="18"/>
          <w:szCs w:val="18"/>
        </w:rPr>
        <w:t xml:space="preserve">, </w:t>
      </w:r>
      <w:proofErr w:type="spellStart"/>
      <w:r w:rsidRPr="00920FF4">
        <w:rPr>
          <w:rFonts w:eastAsiaTheme="minorHAnsi" w:cs="Arial"/>
          <w:kern w:val="0"/>
          <w:sz w:val="18"/>
          <w:szCs w:val="18"/>
        </w:rPr>
        <w:t>트친</w:t>
      </w:r>
      <w:proofErr w:type="spellEnd"/>
      <w:r w:rsidRPr="00920FF4">
        <w:rPr>
          <w:rFonts w:eastAsiaTheme="minorHAnsi" w:cs="Arial"/>
          <w:kern w:val="0"/>
          <w:sz w:val="18"/>
          <w:szCs w:val="18"/>
        </w:rPr>
        <w:t xml:space="preserve"> 등 다양한 소셜미디어를 활용하여 틈새 전략을 고려해볼 수 있겠습니다.</w:t>
      </w:r>
    </w:p>
    <w:p w14:paraId="295DD775" w14:textId="77777777" w:rsidR="00CE7FC8" w:rsidRPr="00920FF4" w:rsidRDefault="00CE7FC8" w:rsidP="00CE7FC8">
      <w:pPr>
        <w:widowControl/>
        <w:numPr>
          <w:ilvl w:val="0"/>
          <w:numId w:val="7"/>
        </w:numPr>
        <w:shd w:val="clear" w:color="auto" w:fill="FFFFFF"/>
        <w:wordWrap/>
        <w:autoSpaceDE/>
        <w:autoSpaceDN/>
        <w:spacing w:after="400"/>
        <w:jc w:val="left"/>
        <w:textAlignment w:val="baseline"/>
        <w:rPr>
          <w:rFonts w:eastAsiaTheme="minorHAnsi" w:cs="Arial"/>
          <w:b/>
          <w:bCs/>
          <w:kern w:val="0"/>
          <w:sz w:val="18"/>
          <w:szCs w:val="18"/>
        </w:rPr>
      </w:pPr>
      <w:r w:rsidRPr="00920FF4">
        <w:rPr>
          <w:rFonts w:eastAsiaTheme="minorHAnsi" w:cs="Arial"/>
          <w:b/>
          <w:bCs/>
          <w:kern w:val="0"/>
          <w:sz w:val="18"/>
          <w:szCs w:val="18"/>
        </w:rPr>
        <w:t> </w:t>
      </w:r>
      <w:proofErr w:type="spellStart"/>
      <w:r w:rsidRPr="00920FF4">
        <w:rPr>
          <w:rFonts w:eastAsiaTheme="minorHAnsi" w:cs="Arial"/>
          <w:b/>
          <w:bCs/>
          <w:kern w:val="0"/>
          <w:sz w:val="18"/>
          <w:szCs w:val="18"/>
        </w:rPr>
        <w:t>뉴디맨드</w:t>
      </w:r>
      <w:proofErr w:type="spellEnd"/>
      <w:r w:rsidRPr="00920FF4">
        <w:rPr>
          <w:rFonts w:eastAsiaTheme="minorHAnsi" w:cs="Arial"/>
          <w:b/>
          <w:bCs/>
          <w:kern w:val="0"/>
          <w:sz w:val="18"/>
          <w:szCs w:val="18"/>
        </w:rPr>
        <w:t xml:space="preserve"> 전략</w:t>
      </w:r>
    </w:p>
    <w:p w14:paraId="101F746E" w14:textId="77777777" w:rsidR="00CE7FC8" w:rsidRPr="00920FF4" w:rsidRDefault="00CE7FC8" w:rsidP="00CE7FC8">
      <w:pPr>
        <w:widowControl/>
        <w:shd w:val="clear" w:color="auto" w:fill="FFFFFF"/>
        <w:wordWrap/>
        <w:autoSpaceDE/>
        <w:autoSpaceDN/>
        <w:spacing w:after="400"/>
        <w:jc w:val="left"/>
        <w:rPr>
          <w:rFonts w:eastAsiaTheme="minorHAnsi" w:cs="굴림"/>
          <w:kern w:val="0"/>
          <w:sz w:val="18"/>
          <w:szCs w:val="18"/>
        </w:rPr>
      </w:pPr>
      <w:r w:rsidRPr="00920FF4">
        <w:rPr>
          <w:rFonts w:eastAsiaTheme="minorHAnsi" w:cs="Arial"/>
          <w:kern w:val="0"/>
          <w:sz w:val="18"/>
          <w:szCs w:val="18"/>
        </w:rPr>
        <w:t>소비자에게 필요성을 인식시켜 새로운 수요 창출하는 전략입니다. ‘교체수요와 신규수요로 구분하여 전략을 구사할 수 있습니다. 교체 수요는 경쟁 상품과 비교하여 다른 가치를 제공하는 점에 가치를 두는 전략입니다. 업그레이드, 새로운 컨셉 적용, 지불 방식 변경 등의 전략이 있으며, 신규 수요는 완전히 새로운 상품의 개발이나, 개인화된 소비자 맞춤 상품 등으로 대응할 수 있습니다.</w:t>
      </w:r>
    </w:p>
    <w:p w14:paraId="21C25A08" w14:textId="77777777" w:rsidR="00CE7FC8" w:rsidRPr="00920FF4" w:rsidRDefault="00CE7FC8" w:rsidP="00CE7FC8">
      <w:pPr>
        <w:widowControl/>
        <w:numPr>
          <w:ilvl w:val="0"/>
          <w:numId w:val="8"/>
        </w:numPr>
        <w:shd w:val="clear" w:color="auto" w:fill="FFFFFF"/>
        <w:wordWrap/>
        <w:autoSpaceDE/>
        <w:autoSpaceDN/>
        <w:spacing w:after="400"/>
        <w:jc w:val="left"/>
        <w:textAlignment w:val="baseline"/>
        <w:rPr>
          <w:rFonts w:eastAsiaTheme="minorHAnsi" w:cs="Arial"/>
          <w:b/>
          <w:bCs/>
          <w:kern w:val="0"/>
          <w:sz w:val="18"/>
          <w:szCs w:val="18"/>
        </w:rPr>
      </w:pPr>
      <w:proofErr w:type="spellStart"/>
      <w:r w:rsidRPr="00920FF4">
        <w:rPr>
          <w:rFonts w:eastAsiaTheme="minorHAnsi" w:cs="Arial"/>
          <w:b/>
          <w:bCs/>
          <w:kern w:val="0"/>
          <w:sz w:val="18"/>
          <w:szCs w:val="18"/>
        </w:rPr>
        <w:t>디깅모멘텀</w:t>
      </w:r>
      <w:proofErr w:type="spellEnd"/>
      <w:r w:rsidRPr="00920FF4">
        <w:rPr>
          <w:rFonts w:eastAsiaTheme="minorHAnsi" w:cs="Arial"/>
          <w:b/>
          <w:bCs/>
          <w:kern w:val="0"/>
          <w:sz w:val="18"/>
          <w:szCs w:val="18"/>
        </w:rPr>
        <w:t xml:space="preserve"> - 관심사 관련 추천 알고리즘</w:t>
      </w:r>
    </w:p>
    <w:p w14:paraId="3804B5FB" w14:textId="77777777" w:rsidR="00CE7FC8" w:rsidRPr="00920FF4" w:rsidRDefault="00CE7FC8" w:rsidP="00CE7FC8">
      <w:pPr>
        <w:widowControl/>
        <w:shd w:val="clear" w:color="auto" w:fill="FFFFFF"/>
        <w:wordWrap/>
        <w:autoSpaceDE/>
        <w:autoSpaceDN/>
        <w:spacing w:after="400"/>
        <w:jc w:val="left"/>
        <w:rPr>
          <w:rFonts w:eastAsiaTheme="minorHAnsi" w:cs="굴림"/>
          <w:kern w:val="0"/>
          <w:sz w:val="18"/>
          <w:szCs w:val="18"/>
        </w:rPr>
      </w:pPr>
      <w:proofErr w:type="spellStart"/>
      <w:r w:rsidRPr="00920FF4">
        <w:rPr>
          <w:rFonts w:eastAsiaTheme="minorHAnsi" w:cs="Arial"/>
          <w:kern w:val="0"/>
          <w:sz w:val="18"/>
          <w:szCs w:val="18"/>
        </w:rPr>
        <w:lastRenderedPageBreak/>
        <w:t>디깅은</w:t>
      </w:r>
      <w:proofErr w:type="spellEnd"/>
      <w:r w:rsidRPr="00920FF4">
        <w:rPr>
          <w:rFonts w:eastAsiaTheme="minorHAnsi" w:cs="Arial"/>
          <w:kern w:val="0"/>
          <w:sz w:val="18"/>
          <w:szCs w:val="18"/>
        </w:rPr>
        <w:t xml:space="preserve"> 취미나 관심사를 더 깊이 파고들면서 자신만의 만족을 얻는 과정입니다. 과몰입의 형태로 취미나 자기개발 등으로 나타나기도 하며, 만족 추구를 위하여 시간과 돈 등의 자원을 과감하게 투자할 수 있는 사람을 </w:t>
      </w:r>
      <w:proofErr w:type="spellStart"/>
      <w:r w:rsidRPr="00920FF4">
        <w:rPr>
          <w:rFonts w:eastAsiaTheme="minorHAnsi" w:cs="Arial"/>
          <w:kern w:val="0"/>
          <w:sz w:val="18"/>
          <w:szCs w:val="18"/>
        </w:rPr>
        <w:t>디깅러라고</w:t>
      </w:r>
      <w:proofErr w:type="spellEnd"/>
      <w:r w:rsidRPr="00920FF4">
        <w:rPr>
          <w:rFonts w:eastAsiaTheme="minorHAnsi" w:cs="Arial"/>
          <w:kern w:val="0"/>
          <w:sz w:val="18"/>
          <w:szCs w:val="18"/>
        </w:rPr>
        <w:t xml:space="preserve"> 하여 시장에서의 </w:t>
      </w:r>
      <w:proofErr w:type="spellStart"/>
      <w:r w:rsidRPr="00920FF4">
        <w:rPr>
          <w:rFonts w:eastAsiaTheme="minorHAnsi" w:cs="Arial"/>
          <w:kern w:val="0"/>
          <w:sz w:val="18"/>
          <w:szCs w:val="18"/>
        </w:rPr>
        <w:t>디깅</w:t>
      </w:r>
      <w:proofErr w:type="spellEnd"/>
      <w:r w:rsidRPr="00920FF4">
        <w:rPr>
          <w:rFonts w:eastAsiaTheme="minorHAnsi" w:cs="Arial"/>
          <w:kern w:val="0"/>
          <w:sz w:val="18"/>
          <w:szCs w:val="18"/>
        </w:rPr>
        <w:t xml:space="preserve"> 모멘텀을 찾아서 수요를 이끌 수 있는 전략이 필요합니다. </w:t>
      </w:r>
    </w:p>
    <w:p w14:paraId="27C62631" w14:textId="77777777" w:rsidR="00CE7FC8" w:rsidRPr="00920FF4" w:rsidRDefault="00CE7FC8" w:rsidP="00CE7FC8">
      <w:pPr>
        <w:widowControl/>
        <w:numPr>
          <w:ilvl w:val="0"/>
          <w:numId w:val="9"/>
        </w:numPr>
        <w:shd w:val="clear" w:color="auto" w:fill="FFFFFF"/>
        <w:wordWrap/>
        <w:autoSpaceDE/>
        <w:autoSpaceDN/>
        <w:spacing w:after="400"/>
        <w:jc w:val="left"/>
        <w:textAlignment w:val="baseline"/>
        <w:rPr>
          <w:rFonts w:eastAsiaTheme="minorHAnsi" w:cs="Arial"/>
          <w:b/>
          <w:bCs/>
          <w:kern w:val="0"/>
          <w:sz w:val="18"/>
          <w:szCs w:val="18"/>
        </w:rPr>
      </w:pPr>
      <w:r w:rsidRPr="00920FF4">
        <w:rPr>
          <w:rFonts w:eastAsiaTheme="minorHAnsi" w:cs="Arial"/>
          <w:b/>
          <w:bCs/>
          <w:kern w:val="0"/>
          <w:sz w:val="18"/>
          <w:szCs w:val="18"/>
        </w:rPr>
        <w:t>선제적 대응 기술 - 투자 관련</w:t>
      </w:r>
    </w:p>
    <w:p w14:paraId="77B3EEA1" w14:textId="77777777" w:rsidR="00CE7FC8" w:rsidRPr="00920FF4" w:rsidRDefault="00CE7FC8" w:rsidP="00CE7FC8">
      <w:pPr>
        <w:widowControl/>
        <w:shd w:val="clear" w:color="auto" w:fill="FFFFFF"/>
        <w:wordWrap/>
        <w:autoSpaceDE/>
        <w:autoSpaceDN/>
        <w:spacing w:after="400"/>
        <w:jc w:val="left"/>
        <w:rPr>
          <w:rFonts w:eastAsiaTheme="minorHAnsi" w:cs="굴림"/>
          <w:kern w:val="0"/>
          <w:sz w:val="18"/>
          <w:szCs w:val="18"/>
        </w:rPr>
      </w:pPr>
      <w:r w:rsidRPr="00920FF4">
        <w:rPr>
          <w:rFonts w:eastAsiaTheme="minorHAnsi" w:cs="Arial"/>
          <w:kern w:val="0"/>
          <w:sz w:val="18"/>
          <w:szCs w:val="18"/>
        </w:rPr>
        <w:t xml:space="preserve">선제적 대응 기술은 트렌드 키워드와 맞닿아 있습니다. 트렌드 키워드가 새롭게 주목을 받고 있는지, 미리 선제적으로 알고 이를 대응하게 된다면 소비자의 욕구와 문제를 더 빨리 파악하여 대응할 수 있습니다. 기술을 통하여 트렌드를 </w:t>
      </w:r>
      <w:proofErr w:type="spellStart"/>
      <w:proofErr w:type="gramStart"/>
      <w:r w:rsidRPr="00920FF4">
        <w:rPr>
          <w:rFonts w:eastAsiaTheme="minorHAnsi" w:cs="Arial"/>
          <w:kern w:val="0"/>
          <w:sz w:val="18"/>
          <w:szCs w:val="18"/>
        </w:rPr>
        <w:t>파악뿐만</w:t>
      </w:r>
      <w:proofErr w:type="spellEnd"/>
      <w:r w:rsidRPr="00920FF4">
        <w:rPr>
          <w:rFonts w:eastAsiaTheme="minorHAnsi" w:cs="Arial"/>
          <w:kern w:val="0"/>
          <w:sz w:val="18"/>
          <w:szCs w:val="18"/>
        </w:rPr>
        <w:t>  아니라</w:t>
      </w:r>
      <w:proofErr w:type="gramEnd"/>
      <w:r w:rsidRPr="00920FF4">
        <w:rPr>
          <w:rFonts w:eastAsiaTheme="minorHAnsi" w:cs="Arial"/>
          <w:kern w:val="0"/>
          <w:sz w:val="18"/>
          <w:szCs w:val="18"/>
        </w:rPr>
        <w:t>, 삶의 편의를 도모하고 사전에 문제 발생이나 사고를 예방하는 방식으로도 기술을 대응할 수 있습니다. 미리 알고 어떻게 대응할 것인가에 대한 중요성에 대한 고민이 필요한 시점입니다.</w:t>
      </w:r>
    </w:p>
    <w:p w14:paraId="4CD6859B" w14:textId="77777777" w:rsidR="00CE7FC8" w:rsidRPr="00920FF4" w:rsidRDefault="00CE7FC8" w:rsidP="00CE7FC8">
      <w:pPr>
        <w:widowControl/>
        <w:numPr>
          <w:ilvl w:val="0"/>
          <w:numId w:val="10"/>
        </w:numPr>
        <w:shd w:val="clear" w:color="auto" w:fill="FFFFFF"/>
        <w:wordWrap/>
        <w:autoSpaceDE/>
        <w:autoSpaceDN/>
        <w:spacing w:after="400"/>
        <w:jc w:val="left"/>
        <w:textAlignment w:val="baseline"/>
        <w:rPr>
          <w:rFonts w:eastAsiaTheme="minorHAnsi" w:cs="Arial"/>
          <w:b/>
          <w:bCs/>
          <w:kern w:val="0"/>
          <w:sz w:val="18"/>
          <w:szCs w:val="18"/>
        </w:rPr>
      </w:pPr>
      <w:proofErr w:type="spellStart"/>
      <w:r w:rsidRPr="00920FF4">
        <w:rPr>
          <w:rFonts w:eastAsiaTheme="minorHAnsi" w:cs="Arial"/>
          <w:b/>
          <w:bCs/>
          <w:kern w:val="0"/>
          <w:sz w:val="18"/>
          <w:szCs w:val="18"/>
        </w:rPr>
        <w:t>공간력</w:t>
      </w:r>
      <w:proofErr w:type="spellEnd"/>
      <w:r w:rsidRPr="00920FF4">
        <w:rPr>
          <w:rFonts w:eastAsiaTheme="minorHAnsi" w:cs="Arial"/>
          <w:b/>
          <w:bCs/>
          <w:kern w:val="0"/>
          <w:sz w:val="18"/>
          <w:szCs w:val="18"/>
        </w:rPr>
        <w:t xml:space="preserve"> - 멀티버스</w:t>
      </w:r>
    </w:p>
    <w:p w14:paraId="5CD07388" w14:textId="77777777" w:rsidR="00CE7FC8" w:rsidRPr="00920FF4" w:rsidRDefault="00CE7FC8" w:rsidP="00CE7FC8">
      <w:pPr>
        <w:widowControl/>
        <w:shd w:val="clear" w:color="auto" w:fill="FFFFFF"/>
        <w:wordWrap/>
        <w:autoSpaceDE/>
        <w:autoSpaceDN/>
        <w:spacing w:after="400"/>
        <w:jc w:val="left"/>
        <w:rPr>
          <w:rFonts w:eastAsiaTheme="minorHAnsi" w:cs="굴림"/>
          <w:kern w:val="0"/>
          <w:sz w:val="18"/>
          <w:szCs w:val="18"/>
        </w:rPr>
      </w:pPr>
      <w:r w:rsidRPr="00920FF4">
        <w:rPr>
          <w:rFonts w:eastAsiaTheme="minorHAnsi" w:cs="Arial"/>
          <w:kern w:val="0"/>
          <w:sz w:val="18"/>
          <w:szCs w:val="18"/>
        </w:rPr>
        <w:t>온라인 시장이 점점 커지지만, 온라인은 오프라인의 힘을 대체할 수 없는 한계점이 있습니다. 오프라인 공간은 단순히 물건을 전시하고 판매하는 공간이 아니라, 그 자체로 새로운 고객에게 비일상적인 경험을 선사하고, 효율적인 마케팅을 펼치는 장으로서 새로운 공간이 주는 만족감에 대해 고민해볼 수 있으며 관련 부가가치를 창출할 수 있는 것은 무엇인지, 소비자 경험을 어떤 식으로 강구하여 어필할 수 있을지 고민해 볼 필요가 있습니다. </w:t>
      </w:r>
    </w:p>
    <w:p w14:paraId="43ED1BA5" w14:textId="77777777" w:rsidR="00CE7FC8" w:rsidRPr="00920FF4" w:rsidRDefault="00CE7FC8" w:rsidP="00CE7FC8">
      <w:pPr>
        <w:widowControl/>
        <w:numPr>
          <w:ilvl w:val="0"/>
          <w:numId w:val="11"/>
        </w:numPr>
        <w:shd w:val="clear" w:color="auto" w:fill="FFFFFF"/>
        <w:wordWrap/>
        <w:autoSpaceDE/>
        <w:autoSpaceDN/>
        <w:spacing w:after="400"/>
        <w:jc w:val="left"/>
        <w:textAlignment w:val="baseline"/>
        <w:rPr>
          <w:rFonts w:eastAsiaTheme="minorHAnsi" w:cs="Arial"/>
          <w:b/>
          <w:bCs/>
          <w:kern w:val="0"/>
          <w:sz w:val="18"/>
          <w:szCs w:val="18"/>
        </w:rPr>
      </w:pPr>
      <w:proofErr w:type="spellStart"/>
      <w:r w:rsidRPr="00920FF4">
        <w:rPr>
          <w:rFonts w:eastAsiaTheme="minorHAnsi" w:cs="Arial"/>
          <w:b/>
          <w:bCs/>
          <w:kern w:val="0"/>
          <w:sz w:val="18"/>
          <w:szCs w:val="18"/>
        </w:rPr>
        <w:t>네버랜드</w:t>
      </w:r>
      <w:proofErr w:type="spellEnd"/>
      <w:r w:rsidRPr="00920FF4">
        <w:rPr>
          <w:rFonts w:eastAsiaTheme="minorHAnsi" w:cs="Arial"/>
          <w:b/>
          <w:bCs/>
          <w:kern w:val="0"/>
          <w:sz w:val="18"/>
          <w:szCs w:val="18"/>
        </w:rPr>
        <w:t xml:space="preserve"> 신드롬 - 관심사 추천 </w:t>
      </w:r>
    </w:p>
    <w:p w14:paraId="63A6D9E4" w14:textId="77777777" w:rsidR="00BE077A" w:rsidRPr="00920FF4" w:rsidRDefault="00BE077A" w:rsidP="00BE077A">
      <w:pPr>
        <w:widowControl/>
        <w:shd w:val="clear" w:color="auto" w:fill="FFFFFF"/>
        <w:wordWrap/>
        <w:autoSpaceDE/>
        <w:autoSpaceDN/>
        <w:spacing w:after="400"/>
        <w:jc w:val="left"/>
        <w:rPr>
          <w:rFonts w:eastAsiaTheme="minorHAnsi" w:cs="Arial"/>
          <w:kern w:val="0"/>
          <w:sz w:val="18"/>
          <w:szCs w:val="18"/>
        </w:rPr>
      </w:pPr>
      <w:r w:rsidRPr="00920FF4">
        <w:rPr>
          <w:rFonts w:eastAsiaTheme="minorHAnsi" w:cs="Arial"/>
          <w:kern w:val="0"/>
          <w:sz w:val="18"/>
          <w:szCs w:val="18"/>
        </w:rPr>
        <w:t>영원히 어린아이로 남고 싶어하는 욕구를 의미하는 ‘</w:t>
      </w:r>
      <w:proofErr w:type="spellStart"/>
      <w:r w:rsidRPr="00920FF4">
        <w:rPr>
          <w:rFonts w:eastAsiaTheme="minorHAnsi" w:cs="Arial"/>
          <w:kern w:val="0"/>
          <w:sz w:val="18"/>
          <w:szCs w:val="18"/>
        </w:rPr>
        <w:t>네버랜드</w:t>
      </w:r>
      <w:proofErr w:type="spellEnd"/>
      <w:r w:rsidRPr="00920FF4">
        <w:rPr>
          <w:rFonts w:eastAsiaTheme="minorHAnsi" w:cs="Arial"/>
          <w:kern w:val="0"/>
          <w:sz w:val="18"/>
          <w:szCs w:val="18"/>
        </w:rPr>
        <w:t xml:space="preserve"> 신드롬’은 평소에 아이템을 구매하거나, 외모 </w:t>
      </w:r>
      <w:proofErr w:type="spellStart"/>
      <w:r w:rsidRPr="00920FF4">
        <w:rPr>
          <w:rFonts w:eastAsiaTheme="minorHAnsi" w:cs="Arial"/>
          <w:kern w:val="0"/>
          <w:sz w:val="18"/>
          <w:szCs w:val="18"/>
        </w:rPr>
        <w:t>유지뿐만</w:t>
      </w:r>
      <w:proofErr w:type="spellEnd"/>
      <w:r w:rsidRPr="00920FF4">
        <w:rPr>
          <w:rFonts w:eastAsiaTheme="minorHAnsi" w:cs="Arial"/>
          <w:kern w:val="0"/>
          <w:sz w:val="18"/>
          <w:szCs w:val="18"/>
        </w:rPr>
        <w:t xml:space="preserve"> 아니라 승진을 마다하면서까지 더 나이 들지 않으려는 사람들, 그리고 쉽고 재밌게 놀기를 좋아하는 사람들로 나뉜다. 이러한 현상은 사회 전체의 사고방식과 생활양식으로 자리 잡고 있고 증가하고 있는 추세로, </w:t>
      </w:r>
      <w:proofErr w:type="spellStart"/>
      <w:r w:rsidRPr="00920FF4">
        <w:rPr>
          <w:rFonts w:eastAsiaTheme="minorHAnsi" w:cs="Arial"/>
          <w:kern w:val="0"/>
          <w:sz w:val="18"/>
          <w:szCs w:val="18"/>
        </w:rPr>
        <w:t>어릴적</w:t>
      </w:r>
      <w:proofErr w:type="spellEnd"/>
      <w:r w:rsidRPr="00920FF4">
        <w:rPr>
          <w:rFonts w:eastAsiaTheme="minorHAnsi" w:cs="Arial"/>
          <w:kern w:val="0"/>
          <w:sz w:val="18"/>
          <w:szCs w:val="18"/>
        </w:rPr>
        <w:t xml:space="preserve"> 추억의 </w:t>
      </w:r>
      <w:proofErr w:type="spellStart"/>
      <w:r w:rsidRPr="00920FF4">
        <w:rPr>
          <w:rFonts w:eastAsiaTheme="minorHAnsi" w:cs="Arial"/>
          <w:kern w:val="0"/>
          <w:sz w:val="18"/>
          <w:szCs w:val="18"/>
        </w:rPr>
        <w:t>레트로</w:t>
      </w:r>
      <w:proofErr w:type="spellEnd"/>
      <w:r w:rsidRPr="00920FF4">
        <w:rPr>
          <w:rFonts w:eastAsiaTheme="minorHAnsi" w:cs="Arial"/>
          <w:kern w:val="0"/>
          <w:sz w:val="18"/>
          <w:szCs w:val="18"/>
        </w:rPr>
        <w:t xml:space="preserve"> 상품이나, </w:t>
      </w:r>
      <w:proofErr w:type="spellStart"/>
      <w:r w:rsidRPr="00920FF4">
        <w:rPr>
          <w:rFonts w:eastAsiaTheme="minorHAnsi" w:cs="Arial"/>
          <w:kern w:val="0"/>
          <w:sz w:val="18"/>
          <w:szCs w:val="18"/>
        </w:rPr>
        <w:t>키덜트</w:t>
      </w:r>
      <w:proofErr w:type="spellEnd"/>
      <w:r w:rsidRPr="00920FF4">
        <w:rPr>
          <w:rFonts w:eastAsiaTheme="minorHAnsi" w:cs="Arial"/>
          <w:kern w:val="0"/>
          <w:sz w:val="18"/>
          <w:szCs w:val="18"/>
        </w:rPr>
        <w:t xml:space="preserve"> 상품 시장의 성장도 이러한 신드롬의 영향과 함께 주목하고 있는 시장이므로 관련 수요 기회를 포착하는 것도 중요하겠습니다.</w:t>
      </w:r>
    </w:p>
    <w:p w14:paraId="091BA989" w14:textId="77777777" w:rsidR="00BE077A" w:rsidRPr="00920FF4" w:rsidRDefault="00BE077A" w:rsidP="00BE077A">
      <w:pPr>
        <w:widowControl/>
        <w:shd w:val="clear" w:color="auto" w:fill="FFFFFF"/>
        <w:wordWrap/>
        <w:autoSpaceDE/>
        <w:autoSpaceDN/>
        <w:spacing w:after="400"/>
        <w:jc w:val="left"/>
        <w:textAlignment w:val="baseline"/>
        <w:rPr>
          <w:rFonts w:eastAsiaTheme="minorHAnsi" w:cs="Arial"/>
          <w:b/>
          <w:bCs/>
          <w:kern w:val="0"/>
          <w:sz w:val="18"/>
          <w:szCs w:val="18"/>
        </w:rPr>
      </w:pPr>
    </w:p>
    <w:p w14:paraId="3FFC9E14" w14:textId="4C6D52E6" w:rsidR="00BE077A" w:rsidRPr="00920FF4" w:rsidRDefault="00BE077A" w:rsidP="00CE7FC8">
      <w:pPr>
        <w:widowControl/>
        <w:numPr>
          <w:ilvl w:val="0"/>
          <w:numId w:val="11"/>
        </w:numPr>
        <w:shd w:val="clear" w:color="auto" w:fill="FFFFFF"/>
        <w:wordWrap/>
        <w:autoSpaceDE/>
        <w:autoSpaceDN/>
        <w:spacing w:after="400"/>
        <w:jc w:val="left"/>
        <w:textAlignment w:val="baseline"/>
        <w:rPr>
          <w:rFonts w:eastAsiaTheme="minorHAnsi" w:cs="Arial"/>
          <w:b/>
          <w:bCs/>
          <w:kern w:val="0"/>
          <w:sz w:val="18"/>
          <w:szCs w:val="18"/>
        </w:rPr>
      </w:pPr>
      <w:r w:rsidRPr="00920FF4">
        <w:rPr>
          <w:rFonts w:eastAsiaTheme="minorHAnsi" w:cs="Arial" w:hint="eastAsia"/>
          <w:b/>
          <w:bCs/>
          <w:kern w:val="0"/>
          <w:sz w:val="18"/>
          <w:szCs w:val="18"/>
        </w:rPr>
        <w:t>E</w:t>
      </w:r>
      <w:r w:rsidRPr="00920FF4">
        <w:rPr>
          <w:rFonts w:eastAsiaTheme="minorHAnsi" w:cs="Arial"/>
          <w:b/>
          <w:bCs/>
          <w:kern w:val="0"/>
          <w:sz w:val="18"/>
          <w:szCs w:val="18"/>
        </w:rPr>
        <w:t>SG</w:t>
      </w:r>
    </w:p>
    <w:p w14:paraId="11750D2A" w14:textId="63525A76" w:rsidR="00920FF4" w:rsidRPr="00920FF4" w:rsidRDefault="00BE077A" w:rsidP="00920FF4">
      <w:pPr>
        <w:widowControl/>
        <w:wordWrap/>
        <w:autoSpaceDE/>
        <w:autoSpaceDN/>
        <w:rPr>
          <w:rFonts w:eastAsiaTheme="minorHAnsi" w:cs="Arial"/>
          <w:spacing w:val="-8"/>
          <w:kern w:val="0"/>
          <w:sz w:val="18"/>
          <w:szCs w:val="18"/>
        </w:rPr>
      </w:pPr>
      <w:r w:rsidRPr="00920FF4">
        <w:rPr>
          <w:rStyle w:val="text-em1"/>
          <w:rFonts w:eastAsiaTheme="minorHAnsi" w:cs="Arial"/>
          <w:spacing w:val="-8"/>
          <w:sz w:val="18"/>
          <w:szCs w:val="18"/>
        </w:rPr>
        <w:t>ESG는 환경(Environmental</w:t>
      </w:r>
      <w:proofErr w:type="gramStart"/>
      <w:r w:rsidRPr="00920FF4">
        <w:rPr>
          <w:rStyle w:val="text-em1"/>
          <w:rFonts w:eastAsiaTheme="minorHAnsi" w:cs="Arial"/>
          <w:spacing w:val="-8"/>
          <w:sz w:val="18"/>
          <w:szCs w:val="18"/>
        </w:rPr>
        <w:t>),사회</w:t>
      </w:r>
      <w:proofErr w:type="gramEnd"/>
      <w:r w:rsidRPr="00920FF4">
        <w:rPr>
          <w:rStyle w:val="text-em1"/>
          <w:rFonts w:eastAsiaTheme="minorHAnsi" w:cs="Arial"/>
          <w:spacing w:val="-8"/>
          <w:sz w:val="18"/>
          <w:szCs w:val="18"/>
        </w:rPr>
        <w:t>(Social),지배구조(Governance)의 영문 첫 글자를 조합한 단어</w:t>
      </w:r>
      <w:r w:rsidRPr="00920FF4">
        <w:rPr>
          <w:rFonts w:eastAsiaTheme="minorHAnsi" w:cs="Arial"/>
          <w:spacing w:val="-8"/>
          <w:sz w:val="18"/>
          <w:szCs w:val="18"/>
        </w:rPr>
        <w:t>로, </w:t>
      </w:r>
      <w:r w:rsidRPr="00920FF4">
        <w:rPr>
          <w:rStyle w:val="text-em2"/>
          <w:rFonts w:eastAsiaTheme="minorHAnsi" w:cs="Arial"/>
          <w:spacing w:val="-8"/>
          <w:sz w:val="18"/>
          <w:szCs w:val="18"/>
        </w:rPr>
        <w:t>기업 경영에서 지속가능성을 달성하기 위</w:t>
      </w:r>
      <w:r w:rsidR="00920FF4" w:rsidRPr="00920FF4">
        <w:rPr>
          <w:rStyle w:val="text-em2"/>
          <w:rFonts w:eastAsiaTheme="minorHAnsi" w:cs="Arial" w:hint="eastAsia"/>
          <w:spacing w:val="-8"/>
          <w:sz w:val="18"/>
          <w:szCs w:val="18"/>
        </w:rPr>
        <w:t xml:space="preserve">한 </w:t>
      </w:r>
      <w:r w:rsidRPr="00920FF4">
        <w:rPr>
          <w:rStyle w:val="text-em2"/>
          <w:rFonts w:eastAsiaTheme="minorHAnsi" w:cs="Arial"/>
          <w:spacing w:val="-8"/>
          <w:sz w:val="18"/>
          <w:szCs w:val="18"/>
        </w:rPr>
        <w:t>3가지 핵심 요소</w:t>
      </w:r>
      <w:r w:rsidRPr="00920FF4">
        <w:rPr>
          <w:rFonts w:eastAsiaTheme="minorHAnsi" w:cs="Arial"/>
          <w:spacing w:val="-8"/>
          <w:sz w:val="18"/>
          <w:szCs w:val="18"/>
        </w:rPr>
        <w:t xml:space="preserve">입니다. </w:t>
      </w:r>
      <w:r w:rsidR="00920FF4" w:rsidRPr="00920FF4">
        <w:rPr>
          <w:rFonts w:eastAsiaTheme="minorHAnsi" w:cs="Arial"/>
          <w:spacing w:val="-8"/>
          <w:kern w:val="0"/>
          <w:sz w:val="18"/>
          <w:szCs w:val="18"/>
        </w:rPr>
        <w:t>과거에는 기업을 평가함에 있어서 ‘얼마를 투자해서, 얼마를 벌었는가?’ 중심으로 ‘재무적’인 정량 지표가 기준이었습니다. 그러나 기후변화 등 최근 기업이 사회에 미치는 영향력이 증가하며 ‘비재무적’인 지표가 기업의 실질적인 가치평가에 있어서 더 중요할 수 있다는 인식이 늘어나고 있습니다. 기업의 사회적 책임에 대한 담론이 형성되며, 투자자와 소비자들도 기업을 평가함에 있어 재무적 가치가 아닌 비재무적 가치를 중시하고 있습니다.</w:t>
      </w:r>
      <w:r w:rsidR="00920FF4" w:rsidRPr="00920FF4">
        <w:rPr>
          <w:rFonts w:eastAsiaTheme="minorHAnsi" w:cs="Arial"/>
          <w:spacing w:val="-8"/>
          <w:sz w:val="18"/>
          <w:szCs w:val="18"/>
        </w:rPr>
        <w:t xml:space="preserve"> ESG 정의는 기관별 설립 목적 및 사업의 특성, 이해관계자의 차이에 따라 상이하게 제시되고 있습니다. 이들을 종합할 경우 투자 의사결정 ∙ 장기적인 수익 ∙ 재무적인 가치 ∙ 경영 리스크 ∙ 사회책임 ∙ 지속가능성 등이 공통적으로 제시되는 키워드로, 자본시장에서 집중해야 할 ESG 개념은 </w:t>
      </w:r>
      <w:r w:rsidR="00920FF4" w:rsidRPr="00920FF4">
        <w:rPr>
          <w:rStyle w:val="text-em1"/>
          <w:rFonts w:eastAsiaTheme="minorHAnsi" w:cs="Arial"/>
          <w:spacing w:val="-8"/>
          <w:sz w:val="18"/>
          <w:szCs w:val="18"/>
        </w:rPr>
        <w:t>‘투자의사결정 및 장기적인 재무적 가치에 영향을 미칠 수 있는 중요한 비재무적 요인’</w:t>
      </w:r>
      <w:r w:rsidR="00920FF4" w:rsidRPr="00920FF4">
        <w:rPr>
          <w:rFonts w:eastAsiaTheme="minorHAnsi" w:cs="Arial"/>
          <w:spacing w:val="-8"/>
          <w:sz w:val="18"/>
          <w:szCs w:val="18"/>
        </w:rPr>
        <w:t> 입니다.</w:t>
      </w:r>
    </w:p>
    <w:p w14:paraId="00DCABFF" w14:textId="77777777" w:rsidR="00BE077A" w:rsidRPr="00920FF4" w:rsidRDefault="00BE077A" w:rsidP="00BE077A">
      <w:pPr>
        <w:widowControl/>
        <w:shd w:val="clear" w:color="auto" w:fill="FFFFFF"/>
        <w:wordWrap/>
        <w:autoSpaceDE/>
        <w:autoSpaceDN/>
        <w:spacing w:after="400"/>
        <w:jc w:val="left"/>
        <w:textAlignment w:val="baseline"/>
        <w:rPr>
          <w:rFonts w:eastAsiaTheme="minorHAnsi" w:cs="Arial"/>
          <w:b/>
          <w:bCs/>
          <w:kern w:val="0"/>
          <w:sz w:val="18"/>
          <w:szCs w:val="18"/>
        </w:rPr>
      </w:pPr>
    </w:p>
    <w:p w14:paraId="14D30C47" w14:textId="0D6E8E31" w:rsidR="00CE7FC8" w:rsidRPr="00920FF4" w:rsidRDefault="00BE077A" w:rsidP="00CE7FC8">
      <w:pPr>
        <w:widowControl/>
        <w:numPr>
          <w:ilvl w:val="0"/>
          <w:numId w:val="11"/>
        </w:numPr>
        <w:shd w:val="clear" w:color="auto" w:fill="FFFFFF"/>
        <w:wordWrap/>
        <w:autoSpaceDE/>
        <w:autoSpaceDN/>
        <w:spacing w:after="400"/>
        <w:jc w:val="left"/>
        <w:textAlignment w:val="baseline"/>
        <w:rPr>
          <w:rFonts w:eastAsiaTheme="minorHAnsi" w:cs="Arial"/>
          <w:b/>
          <w:bCs/>
          <w:kern w:val="0"/>
          <w:sz w:val="18"/>
          <w:szCs w:val="18"/>
        </w:rPr>
      </w:pPr>
      <w:r w:rsidRPr="00920FF4">
        <w:rPr>
          <w:rFonts w:eastAsiaTheme="minorHAnsi" w:cs="Arial" w:hint="eastAsia"/>
          <w:b/>
          <w:bCs/>
          <w:kern w:val="0"/>
          <w:sz w:val="18"/>
          <w:szCs w:val="18"/>
        </w:rPr>
        <w:t>자율주행</w:t>
      </w:r>
    </w:p>
    <w:p w14:paraId="5DDFE52A" w14:textId="7E7D04F8" w:rsidR="00920FF4" w:rsidRPr="00920FF4" w:rsidRDefault="00920FF4" w:rsidP="00920FF4">
      <w:pPr>
        <w:widowControl/>
        <w:shd w:val="clear" w:color="auto" w:fill="FFFFFF"/>
        <w:wordWrap/>
        <w:autoSpaceDE/>
        <w:autoSpaceDN/>
        <w:spacing w:after="400"/>
        <w:jc w:val="left"/>
        <w:textAlignment w:val="baseline"/>
        <w:rPr>
          <w:rFonts w:eastAsiaTheme="minorHAnsi" w:cs="Arial"/>
          <w:b/>
          <w:bCs/>
          <w:kern w:val="0"/>
          <w:sz w:val="18"/>
          <w:szCs w:val="18"/>
        </w:rPr>
      </w:pPr>
      <w:proofErr w:type="spellStart"/>
      <w:r w:rsidRPr="00920FF4">
        <w:rPr>
          <w:rFonts w:eastAsiaTheme="minorHAnsi" w:cs="Arial"/>
          <w:b/>
          <w:bCs/>
          <w:color w:val="202122"/>
          <w:sz w:val="18"/>
          <w:szCs w:val="18"/>
          <w:shd w:val="clear" w:color="auto" w:fill="FFFFFF"/>
        </w:rPr>
        <w:t>무인자동차</w:t>
      </w:r>
      <w:proofErr w:type="spellEnd"/>
      <w:r w:rsidRPr="00920FF4">
        <w:rPr>
          <w:rFonts w:eastAsiaTheme="minorHAnsi" w:cs="Arial"/>
          <w:color w:val="202122"/>
          <w:sz w:val="18"/>
          <w:szCs w:val="18"/>
          <w:shd w:val="clear" w:color="auto" w:fill="FFFFFF"/>
        </w:rPr>
        <w:t>(</w:t>
      </w:r>
      <w:r w:rsidRPr="00920FF4">
        <w:rPr>
          <w:rFonts w:eastAsiaTheme="minorHAnsi" w:cs="Arial"/>
          <w:color w:val="202122"/>
          <w:sz w:val="18"/>
          <w:szCs w:val="18"/>
          <w:shd w:val="clear" w:color="auto" w:fill="FFFFFF"/>
          <w:lang w:val="en"/>
        </w:rPr>
        <w:t>self-driving car, autonomous vehicle, </w:t>
      </w:r>
      <w:r w:rsidRPr="00920FF4">
        <w:rPr>
          <w:rFonts w:eastAsiaTheme="minorHAnsi" w:cs="Arial"/>
          <w:b/>
          <w:bCs/>
          <w:color w:val="202122"/>
          <w:sz w:val="18"/>
          <w:szCs w:val="18"/>
          <w:shd w:val="clear" w:color="auto" w:fill="FFFFFF"/>
          <w:lang w:val="en"/>
        </w:rPr>
        <w:t>AV</w:t>
      </w:r>
      <w:r w:rsidRPr="00920FF4">
        <w:rPr>
          <w:rFonts w:eastAsiaTheme="minorHAnsi" w:cs="Arial"/>
          <w:color w:val="202122"/>
          <w:sz w:val="18"/>
          <w:szCs w:val="18"/>
          <w:shd w:val="clear" w:color="auto" w:fill="FFFFFF"/>
          <w:lang w:val="en"/>
        </w:rPr>
        <w:t xml:space="preserve">, driverless car, </w:t>
      </w:r>
      <w:proofErr w:type="spellStart"/>
      <w:r w:rsidRPr="00920FF4">
        <w:rPr>
          <w:rFonts w:eastAsiaTheme="minorHAnsi" w:cs="Arial"/>
          <w:color w:val="202122"/>
          <w:sz w:val="18"/>
          <w:szCs w:val="18"/>
          <w:shd w:val="clear" w:color="auto" w:fill="FFFFFF"/>
          <w:lang w:val="en"/>
        </w:rPr>
        <w:t>robo</w:t>
      </w:r>
      <w:proofErr w:type="spellEnd"/>
      <w:r w:rsidRPr="00920FF4">
        <w:rPr>
          <w:rFonts w:eastAsiaTheme="minorHAnsi" w:cs="Arial"/>
          <w:color w:val="202122"/>
          <w:sz w:val="18"/>
          <w:szCs w:val="18"/>
          <w:shd w:val="clear" w:color="auto" w:fill="FFFFFF"/>
          <w:lang w:val="en"/>
        </w:rPr>
        <w:t>-car</w:t>
      </w:r>
      <w:r w:rsidRPr="00920FF4">
        <w:rPr>
          <w:rFonts w:eastAsiaTheme="minorHAnsi" w:cs="Arial"/>
          <w:color w:val="202122"/>
          <w:sz w:val="18"/>
          <w:szCs w:val="18"/>
          <w:shd w:val="clear" w:color="auto" w:fill="FFFFFF"/>
        </w:rPr>
        <w:t>) 또는 </w:t>
      </w:r>
      <w:r w:rsidRPr="00920FF4">
        <w:rPr>
          <w:rFonts w:eastAsiaTheme="minorHAnsi" w:cs="Arial"/>
          <w:b/>
          <w:bCs/>
          <w:color w:val="202122"/>
          <w:sz w:val="18"/>
          <w:szCs w:val="18"/>
          <w:shd w:val="clear" w:color="auto" w:fill="FFFFFF"/>
        </w:rPr>
        <w:t>자율주행차</w:t>
      </w:r>
      <w:r w:rsidRPr="00920FF4">
        <w:rPr>
          <w:rFonts w:eastAsiaTheme="minorHAnsi" w:cs="Arial"/>
          <w:color w:val="202122"/>
          <w:sz w:val="18"/>
          <w:szCs w:val="18"/>
          <w:shd w:val="clear" w:color="auto" w:fill="FFFFFF"/>
        </w:rPr>
        <w:t>는 운전자의 조작 없이 스스로 주행할 수 있는 자동차</w:t>
      </w:r>
      <w:r w:rsidRPr="00920FF4">
        <w:rPr>
          <w:rFonts w:eastAsiaTheme="minorHAnsi" w:cs="Arial" w:hint="eastAsia"/>
          <w:color w:val="202122"/>
          <w:sz w:val="18"/>
          <w:szCs w:val="18"/>
          <w:shd w:val="clear" w:color="auto" w:fill="FFFFFF"/>
        </w:rPr>
        <w:t>입니다</w:t>
      </w:r>
      <w:r w:rsidRPr="00920FF4">
        <w:rPr>
          <w:rFonts w:eastAsiaTheme="minorHAnsi" w:cs="Arial"/>
          <w:color w:val="202122"/>
          <w:sz w:val="18"/>
          <w:szCs w:val="18"/>
          <w:shd w:val="clear" w:color="auto" w:fill="FFFFFF"/>
        </w:rPr>
        <w:t xml:space="preserve">. </w:t>
      </w:r>
      <w:proofErr w:type="spellStart"/>
      <w:r w:rsidRPr="00920FF4">
        <w:rPr>
          <w:rFonts w:eastAsiaTheme="minorHAnsi" w:cs="Arial"/>
          <w:color w:val="202122"/>
          <w:sz w:val="18"/>
          <w:szCs w:val="18"/>
          <w:shd w:val="clear" w:color="auto" w:fill="FFFFFF"/>
        </w:rPr>
        <w:t>무인자동차는</w:t>
      </w:r>
      <w:proofErr w:type="spellEnd"/>
      <w:r w:rsidRPr="00920FF4">
        <w:rPr>
          <w:rFonts w:eastAsiaTheme="minorHAnsi" w:cs="Arial"/>
          <w:color w:val="202122"/>
          <w:sz w:val="18"/>
          <w:szCs w:val="18"/>
          <w:shd w:val="clear" w:color="auto" w:fill="FFFFFF"/>
        </w:rPr>
        <w:t xml:space="preserve"> 레이더, LIDAR (light detection and ranging), GPS, 카메라로 주위의 환경을 인식하여 목적지를 지정하는 것만으로 자율적으로 주행</w:t>
      </w:r>
      <w:r w:rsidRPr="00920FF4">
        <w:rPr>
          <w:rFonts w:eastAsiaTheme="minorHAnsi" w:cs="Arial" w:hint="eastAsia"/>
          <w:color w:val="202122"/>
          <w:sz w:val="18"/>
          <w:szCs w:val="18"/>
          <w:shd w:val="clear" w:color="auto" w:fill="FFFFFF"/>
        </w:rPr>
        <w:t>합니다</w:t>
      </w:r>
      <w:r w:rsidRPr="00920FF4">
        <w:rPr>
          <w:rFonts w:eastAsiaTheme="minorHAnsi" w:cs="Arial"/>
          <w:color w:val="202122"/>
          <w:sz w:val="18"/>
          <w:szCs w:val="18"/>
          <w:shd w:val="clear" w:color="auto" w:fill="FFFFFF"/>
        </w:rPr>
        <w:t xml:space="preserve">. 이미 실용화되고 있는 </w:t>
      </w:r>
      <w:proofErr w:type="spellStart"/>
      <w:r w:rsidRPr="00920FF4">
        <w:rPr>
          <w:rFonts w:eastAsiaTheme="minorHAnsi" w:cs="Arial"/>
          <w:color w:val="202122"/>
          <w:sz w:val="18"/>
          <w:szCs w:val="18"/>
          <w:shd w:val="clear" w:color="auto" w:fill="FFFFFF"/>
        </w:rPr>
        <w:t>무인자동차로는</w:t>
      </w:r>
      <w:proofErr w:type="spellEnd"/>
      <w:r w:rsidRPr="00920FF4">
        <w:rPr>
          <w:rFonts w:eastAsiaTheme="minorHAnsi" w:cs="Arial"/>
          <w:color w:val="202122"/>
          <w:sz w:val="18"/>
          <w:szCs w:val="18"/>
          <w:shd w:val="clear" w:color="auto" w:fill="FFFFFF"/>
        </w:rPr>
        <w:t xml:space="preserve"> 이스라엘 군에서 운용되는, 미리 설정된 경로를 순찰하는 무인 차량과 국외 광산이나 건설 현장 등에서 운용되고 있는 덤프 트럭 등의 무인 운행 시스템 등이 있</w:t>
      </w:r>
      <w:r w:rsidRPr="00920FF4">
        <w:rPr>
          <w:rFonts w:eastAsiaTheme="minorHAnsi" w:cs="Arial" w:hint="eastAsia"/>
          <w:color w:val="202122"/>
          <w:sz w:val="18"/>
          <w:szCs w:val="18"/>
          <w:shd w:val="clear" w:color="auto" w:fill="FFFFFF"/>
        </w:rPr>
        <w:t>습니다</w:t>
      </w:r>
      <w:r w:rsidRPr="00920FF4">
        <w:rPr>
          <w:rFonts w:eastAsiaTheme="minorHAnsi" w:cs="Arial"/>
          <w:color w:val="202122"/>
          <w:sz w:val="18"/>
          <w:szCs w:val="18"/>
          <w:shd w:val="clear" w:color="auto" w:fill="FFFFFF"/>
        </w:rPr>
        <w:t>. 자율주행자동차의 가장 큰 장점은 주행속도와 교통 관리 자료가 일치하기 때문에 조절장치를 더욱 고르게 하여 반복정지를 피해 연료 효율에 도움을 준다는 것과 노인, 아동, 장애인 등 운전을 할 수 없는 이들도 이용할 수 있다는 것</w:t>
      </w:r>
      <w:r w:rsidRPr="00920FF4">
        <w:rPr>
          <w:rFonts w:eastAsiaTheme="minorHAnsi" w:cs="Arial" w:hint="eastAsia"/>
          <w:color w:val="202122"/>
          <w:sz w:val="18"/>
          <w:szCs w:val="18"/>
          <w:shd w:val="clear" w:color="auto" w:fill="FFFFFF"/>
        </w:rPr>
        <w:t>입니다</w:t>
      </w:r>
      <w:r w:rsidRPr="00920FF4">
        <w:rPr>
          <w:rFonts w:eastAsiaTheme="minorHAnsi" w:cs="Arial"/>
          <w:color w:val="202122"/>
          <w:sz w:val="18"/>
          <w:szCs w:val="18"/>
          <w:shd w:val="clear" w:color="auto" w:fill="FFFFFF"/>
        </w:rPr>
        <w:t>. 이외에도 장시간 운전으로 인한 피로를 해결해주고, 교통사고의 위험을 크게 줄일 수 있는 것과 도로의 교통 흐름이 빨라지고 교통 혼잡을 줄일 수 있다는 장점이 있</w:t>
      </w:r>
      <w:r w:rsidRPr="00920FF4">
        <w:rPr>
          <w:rFonts w:eastAsiaTheme="minorHAnsi" w:cs="Arial" w:hint="eastAsia"/>
          <w:color w:val="202122"/>
          <w:sz w:val="18"/>
          <w:szCs w:val="18"/>
          <w:shd w:val="clear" w:color="auto" w:fill="FFFFFF"/>
        </w:rPr>
        <w:t>습니다</w:t>
      </w:r>
      <w:r w:rsidRPr="00920FF4">
        <w:rPr>
          <w:rFonts w:eastAsiaTheme="minorHAnsi" w:cs="Arial"/>
          <w:color w:val="202122"/>
          <w:sz w:val="18"/>
          <w:szCs w:val="18"/>
          <w:shd w:val="clear" w:color="auto" w:fill="FFFFFF"/>
        </w:rPr>
        <w:t>.</w:t>
      </w:r>
    </w:p>
    <w:p w14:paraId="28B0E9E0" w14:textId="77777777" w:rsidR="00CE7FC8" w:rsidRPr="00920FF4" w:rsidRDefault="00CE7FC8" w:rsidP="00B2014B">
      <w:pPr>
        <w:jc w:val="center"/>
        <w:rPr>
          <w:rFonts w:asciiTheme="majorHAnsi" w:eastAsiaTheme="majorHAnsi" w:hAnsiTheme="majorHAnsi"/>
          <w:sz w:val="18"/>
          <w:szCs w:val="18"/>
        </w:rPr>
      </w:pPr>
    </w:p>
    <w:sectPr w:rsidR="00CE7FC8" w:rsidRPr="00920F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62E8"/>
    <w:multiLevelType w:val="multilevel"/>
    <w:tmpl w:val="5EE4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C647C"/>
    <w:multiLevelType w:val="hybridMultilevel"/>
    <w:tmpl w:val="00EC9A4E"/>
    <w:lvl w:ilvl="0" w:tplc="6EAAF63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084527F"/>
    <w:multiLevelType w:val="multilevel"/>
    <w:tmpl w:val="4D307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D7298"/>
    <w:multiLevelType w:val="multilevel"/>
    <w:tmpl w:val="09F8E8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C0788"/>
    <w:multiLevelType w:val="hybridMultilevel"/>
    <w:tmpl w:val="AA5ABC4A"/>
    <w:lvl w:ilvl="0" w:tplc="52E6D23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E4667C3"/>
    <w:multiLevelType w:val="hybridMultilevel"/>
    <w:tmpl w:val="BC56C9BC"/>
    <w:lvl w:ilvl="0" w:tplc="D64E081E">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FC67CFA"/>
    <w:multiLevelType w:val="multilevel"/>
    <w:tmpl w:val="B6EAB3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A1D5E"/>
    <w:multiLevelType w:val="multilevel"/>
    <w:tmpl w:val="A56E0D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96895"/>
    <w:multiLevelType w:val="multilevel"/>
    <w:tmpl w:val="F4E0FB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93FF2"/>
    <w:multiLevelType w:val="multilevel"/>
    <w:tmpl w:val="C8389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81276"/>
    <w:multiLevelType w:val="hybridMultilevel"/>
    <w:tmpl w:val="D6FE4FBE"/>
    <w:lvl w:ilvl="0" w:tplc="F49240E4">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746F28F9"/>
    <w:multiLevelType w:val="multilevel"/>
    <w:tmpl w:val="22DC9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69025">
    <w:abstractNumId w:val="1"/>
  </w:num>
  <w:num w:numId="2" w16cid:durableId="273485667">
    <w:abstractNumId w:val="10"/>
  </w:num>
  <w:num w:numId="3" w16cid:durableId="1553881708">
    <w:abstractNumId w:val="4"/>
  </w:num>
  <w:num w:numId="4" w16cid:durableId="1812865728">
    <w:abstractNumId w:val="0"/>
  </w:num>
  <w:num w:numId="5" w16cid:durableId="1129472879">
    <w:abstractNumId w:val="9"/>
    <w:lvlOverride w:ilvl="0">
      <w:lvl w:ilvl="0">
        <w:numFmt w:val="decimal"/>
        <w:lvlText w:val="%1."/>
        <w:lvlJc w:val="left"/>
      </w:lvl>
    </w:lvlOverride>
  </w:num>
  <w:num w:numId="6" w16cid:durableId="1524900487">
    <w:abstractNumId w:val="2"/>
    <w:lvlOverride w:ilvl="0">
      <w:lvl w:ilvl="0">
        <w:numFmt w:val="decimal"/>
        <w:lvlText w:val="%1."/>
        <w:lvlJc w:val="left"/>
      </w:lvl>
    </w:lvlOverride>
  </w:num>
  <w:num w:numId="7" w16cid:durableId="1915047685">
    <w:abstractNumId w:val="11"/>
    <w:lvlOverride w:ilvl="0">
      <w:lvl w:ilvl="0">
        <w:numFmt w:val="decimal"/>
        <w:lvlText w:val="%1."/>
        <w:lvlJc w:val="left"/>
      </w:lvl>
    </w:lvlOverride>
  </w:num>
  <w:num w:numId="8" w16cid:durableId="1180386981">
    <w:abstractNumId w:val="6"/>
    <w:lvlOverride w:ilvl="0">
      <w:lvl w:ilvl="0">
        <w:numFmt w:val="decimal"/>
        <w:lvlText w:val="%1."/>
        <w:lvlJc w:val="left"/>
      </w:lvl>
    </w:lvlOverride>
  </w:num>
  <w:num w:numId="9" w16cid:durableId="250046791">
    <w:abstractNumId w:val="3"/>
    <w:lvlOverride w:ilvl="0">
      <w:lvl w:ilvl="0">
        <w:numFmt w:val="decimal"/>
        <w:lvlText w:val="%1."/>
        <w:lvlJc w:val="left"/>
      </w:lvl>
    </w:lvlOverride>
  </w:num>
  <w:num w:numId="10" w16cid:durableId="332412611">
    <w:abstractNumId w:val="7"/>
    <w:lvlOverride w:ilvl="0">
      <w:lvl w:ilvl="0">
        <w:numFmt w:val="decimal"/>
        <w:lvlText w:val="%1."/>
        <w:lvlJc w:val="left"/>
      </w:lvl>
    </w:lvlOverride>
  </w:num>
  <w:num w:numId="11" w16cid:durableId="1573193246">
    <w:abstractNumId w:val="8"/>
    <w:lvlOverride w:ilvl="0">
      <w:lvl w:ilvl="0">
        <w:numFmt w:val="decimal"/>
        <w:lvlText w:val="%1."/>
        <w:lvlJc w:val="left"/>
      </w:lvl>
    </w:lvlOverride>
  </w:num>
  <w:num w:numId="12" w16cid:durableId="1748570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4B"/>
    <w:rsid w:val="00020523"/>
    <w:rsid w:val="000345F5"/>
    <w:rsid w:val="000648BA"/>
    <w:rsid w:val="00175DFD"/>
    <w:rsid w:val="001D04B3"/>
    <w:rsid w:val="00203334"/>
    <w:rsid w:val="002825AF"/>
    <w:rsid w:val="0028546B"/>
    <w:rsid w:val="00297ECA"/>
    <w:rsid w:val="002E4E43"/>
    <w:rsid w:val="0045129B"/>
    <w:rsid w:val="004B1145"/>
    <w:rsid w:val="004F7191"/>
    <w:rsid w:val="0063690E"/>
    <w:rsid w:val="007862DE"/>
    <w:rsid w:val="008B358B"/>
    <w:rsid w:val="00920FF4"/>
    <w:rsid w:val="00A27D62"/>
    <w:rsid w:val="00A27DCE"/>
    <w:rsid w:val="00A31E2D"/>
    <w:rsid w:val="00AA2129"/>
    <w:rsid w:val="00AB1F70"/>
    <w:rsid w:val="00AD1F96"/>
    <w:rsid w:val="00AD27E4"/>
    <w:rsid w:val="00B2014B"/>
    <w:rsid w:val="00BE077A"/>
    <w:rsid w:val="00BF3F56"/>
    <w:rsid w:val="00CE7FC8"/>
    <w:rsid w:val="00D33A74"/>
    <w:rsid w:val="00E71D99"/>
    <w:rsid w:val="00F21920"/>
    <w:rsid w:val="00F2440F"/>
    <w:rsid w:val="00F33D2E"/>
    <w:rsid w:val="00FA46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F8E4"/>
  <w15:chartTrackingRefBased/>
  <w15:docId w15:val="{C5B9B13B-E5E1-894D-AF4B-44AFC0F9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2DE"/>
    <w:pPr>
      <w:ind w:leftChars="400" w:left="800"/>
    </w:pPr>
  </w:style>
  <w:style w:type="paragraph" w:styleId="a4">
    <w:name w:val="Normal (Web)"/>
    <w:basedOn w:val="a"/>
    <w:uiPriority w:val="99"/>
    <w:semiHidden/>
    <w:unhideWhenUsed/>
    <w:rsid w:val="00CE7FC8"/>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text-em1">
    <w:name w:val="text-em1"/>
    <w:basedOn w:val="a0"/>
    <w:rsid w:val="00BE077A"/>
  </w:style>
  <w:style w:type="character" w:customStyle="1" w:styleId="text-em2">
    <w:name w:val="text-em2"/>
    <w:basedOn w:val="a0"/>
    <w:rsid w:val="00BE077A"/>
  </w:style>
  <w:style w:type="character" w:styleId="a5">
    <w:name w:val="Hyperlink"/>
    <w:basedOn w:val="a0"/>
    <w:uiPriority w:val="99"/>
    <w:semiHidden/>
    <w:unhideWhenUsed/>
    <w:rsid w:val="00920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68717">
      <w:bodyDiv w:val="1"/>
      <w:marLeft w:val="0"/>
      <w:marRight w:val="0"/>
      <w:marTop w:val="0"/>
      <w:marBottom w:val="0"/>
      <w:divBdr>
        <w:top w:val="none" w:sz="0" w:space="0" w:color="auto"/>
        <w:left w:val="none" w:sz="0" w:space="0" w:color="auto"/>
        <w:bottom w:val="none" w:sz="0" w:space="0" w:color="auto"/>
        <w:right w:val="none" w:sz="0" w:space="0" w:color="auto"/>
      </w:divBdr>
    </w:div>
    <w:div w:id="1104688922">
      <w:bodyDiv w:val="1"/>
      <w:marLeft w:val="0"/>
      <w:marRight w:val="0"/>
      <w:marTop w:val="0"/>
      <w:marBottom w:val="0"/>
      <w:divBdr>
        <w:top w:val="none" w:sz="0" w:space="0" w:color="auto"/>
        <w:left w:val="none" w:sz="0" w:space="0" w:color="auto"/>
        <w:bottom w:val="none" w:sz="0" w:space="0" w:color="auto"/>
        <w:right w:val="none" w:sz="0" w:space="0" w:color="auto"/>
      </w:divBdr>
      <w:divsChild>
        <w:div w:id="191111165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60F06-4834-D544-97AE-7BEDB983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Pages>
  <Words>740</Words>
  <Characters>4220</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최준오</dc:creator>
  <cp:keywords/>
  <dc:description/>
  <cp:lastModifiedBy>jo3198111@gmail.com</cp:lastModifiedBy>
  <cp:revision>47</cp:revision>
  <dcterms:created xsi:type="dcterms:W3CDTF">2023-06-02T09:24:00Z</dcterms:created>
  <dcterms:modified xsi:type="dcterms:W3CDTF">2023-07-28T02:02:00Z</dcterms:modified>
</cp:coreProperties>
</file>