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&lt;title&gt;AHP - Gifts For Passionate People&lt;/title&gt;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body { font-family: Roboto, sans-serif; margin: 0; padding: 0;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header { background: url('header-image.jpg') no-repeat center/cover; padding: 50px; text-align: center; color: white;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nav { display: flex; justify-content: space-between; align-items: center; background: #333; padding: 15px;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nav a { color: white; text-decoration: none; margin: 0 15px;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.logo { font-size: 1.5em; font-weight: bold;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main { padding: 20px;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footer { background: #333; color: white; text-align: center; padding: 10px; margin-top: 20px;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