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F3C5" w14:textId="28F33CA2" w:rsidR="00C940D1" w:rsidRDefault="00F17CB9">
      <w:pPr>
        <w:jc w:val="center"/>
        <w:divId w:val="2008047294"/>
        <w:rPr>
          <w:rFonts w:eastAsia="Times New Roman"/>
          <w:color w:val="333333"/>
          <w:lang w:val="fr-FR"/>
        </w:rPr>
      </w:pPr>
      <w:r>
        <w:rPr>
          <w:rFonts w:eastAsia="Times New Roman"/>
          <w:noProof/>
          <w:color w:val="333333"/>
          <w:lang w:val="fr-FR"/>
        </w:rPr>
        <w:drawing>
          <wp:inline distT="0" distB="0" distL="0" distR="0" wp14:anchorId="1669CFEC" wp14:editId="7F48A7CF">
            <wp:extent cx="1619250" cy="1619250"/>
            <wp:effectExtent l="0" t="0" r="0" b="0"/>
            <wp:docPr id="915846851" name="Image 1" descr="Une image contenant Emblème, logo, symbole, Mar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46851" name="Image 1" descr="Une image contenant Emblème, logo, symbole, Marqu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AF40" w14:textId="57295567" w:rsidR="00C940D1" w:rsidRPr="00160F38" w:rsidRDefault="00C940D1">
      <w:pPr>
        <w:spacing w:after="120"/>
        <w:jc w:val="center"/>
        <w:outlineLvl w:val="1"/>
        <w:divId w:val="866020990"/>
        <w:rPr>
          <w:rFonts w:ascii="Roboto" w:eastAsia="Times New Roman" w:hAnsi="Roboto"/>
          <w:b/>
          <w:bCs/>
          <w:caps/>
          <w:color w:val="2C5AA0"/>
          <w:spacing w:val="15"/>
          <w:kern w:val="36"/>
          <w:lang w:val="fr-FR"/>
        </w:rPr>
      </w:pPr>
      <w:r w:rsidRPr="00160F38">
        <w:rPr>
          <w:rFonts w:ascii="Roboto" w:eastAsia="Times New Roman" w:hAnsi="Roboto"/>
          <w:b/>
          <w:bCs/>
          <w:caps/>
          <w:color w:val="2C5AA0"/>
          <w:spacing w:val="15"/>
          <w:kern w:val="36"/>
          <w:lang w:val="fr-FR"/>
        </w:rPr>
        <w:t>Comit</w:t>
      </w:r>
      <w:r w:rsidR="00160F38">
        <w:rPr>
          <w:rFonts w:ascii="Roboto" w:eastAsia="Times New Roman" w:hAnsi="Roboto"/>
          <w:b/>
          <w:bCs/>
          <w:caps/>
          <w:color w:val="2C5AA0"/>
          <w:spacing w:val="15"/>
          <w:kern w:val="36"/>
          <w:lang w:val="fr-FR"/>
        </w:rPr>
        <w:t>É</w:t>
      </w:r>
      <w:r w:rsidRPr="00160F38">
        <w:rPr>
          <w:rFonts w:ascii="Roboto" w:eastAsia="Times New Roman" w:hAnsi="Roboto"/>
          <w:b/>
          <w:bCs/>
          <w:caps/>
          <w:color w:val="2C5AA0"/>
          <w:spacing w:val="15"/>
          <w:kern w:val="36"/>
          <w:lang w:val="fr-FR"/>
        </w:rPr>
        <w:t xml:space="preserve"> consultatif en environnement</w:t>
      </w:r>
    </w:p>
    <w:p w14:paraId="1CBCE632" w14:textId="77777777" w:rsidR="00C940D1" w:rsidRPr="00160F38" w:rsidRDefault="00C940D1">
      <w:pPr>
        <w:spacing w:after="150"/>
        <w:jc w:val="center"/>
        <w:outlineLvl w:val="2"/>
        <w:divId w:val="866020990"/>
        <w:rPr>
          <w:rFonts w:ascii="Roboto" w:eastAsia="Times New Roman" w:hAnsi="Roboto"/>
          <w:b/>
          <w:bCs/>
          <w:caps/>
          <w:color w:val="333333"/>
          <w:sz w:val="22"/>
          <w:szCs w:val="22"/>
          <w:lang w:val="fr-FR"/>
        </w:rPr>
      </w:pPr>
      <w:r w:rsidRPr="00160F38">
        <w:rPr>
          <w:rFonts w:ascii="Roboto" w:eastAsia="Times New Roman" w:hAnsi="Roboto"/>
          <w:b/>
          <w:bCs/>
          <w:caps/>
          <w:color w:val="333333"/>
          <w:sz w:val="22"/>
          <w:szCs w:val="22"/>
          <w:lang w:val="fr-FR"/>
        </w:rPr>
        <w:t>15e assemblée ordinaire</w:t>
      </w:r>
    </w:p>
    <w:p w14:paraId="15D7CBA2" w14:textId="77777777" w:rsidR="00C940D1" w:rsidRPr="00DE209B" w:rsidRDefault="00C940D1">
      <w:pPr>
        <w:jc w:val="center"/>
        <w:divId w:val="815145365"/>
        <w:rPr>
          <w:rFonts w:ascii="Roboto" w:eastAsia="Times New Roman" w:hAnsi="Roboto"/>
          <w:b/>
          <w:bCs/>
          <w:color w:val="555555"/>
          <w:sz w:val="21"/>
          <w:szCs w:val="21"/>
          <w:lang w:val="fr-FR"/>
        </w:rPr>
      </w:pPr>
      <w:r w:rsidRPr="00DE209B">
        <w:rPr>
          <w:rFonts w:ascii="Roboto" w:eastAsia="Times New Roman" w:hAnsi="Roboto"/>
          <w:b/>
          <w:bCs/>
          <w:color w:val="555555"/>
          <w:sz w:val="21"/>
          <w:szCs w:val="21"/>
          <w:lang w:val="fr-FR"/>
        </w:rPr>
        <w:t>Mercredi [DATE À DÉTERMINER] janvier 2026</w:t>
      </w:r>
    </w:p>
    <w:p w14:paraId="12ABB390" w14:textId="77777777" w:rsidR="00C940D1" w:rsidRPr="00C940D1" w:rsidRDefault="00C940D1">
      <w:pPr>
        <w:shd w:val="clear" w:color="auto" w:fill="F8F9FA"/>
        <w:jc w:val="center"/>
        <w:divId w:val="1360618588"/>
        <w:rPr>
          <w:rFonts w:ascii="Roboto" w:eastAsia="Times New Roman" w:hAnsi="Roboto"/>
          <w:color w:val="333333"/>
          <w:sz w:val="20"/>
          <w:szCs w:val="20"/>
          <w:lang w:val="fr-FR"/>
        </w:rPr>
      </w:pPr>
      <w:r w:rsidRPr="00C940D1">
        <w:rPr>
          <w:rFonts w:ascii="Roboto" w:eastAsia="Times New Roman" w:hAnsi="Roboto"/>
          <w:color w:val="333333"/>
          <w:sz w:val="20"/>
          <w:szCs w:val="20"/>
          <w:lang w:val="fr-FR"/>
        </w:rPr>
        <w:t>835, 2e Avenue</w:t>
      </w:r>
      <w:r w:rsidRPr="00C940D1">
        <w:rPr>
          <w:rFonts w:ascii="Roboto" w:eastAsia="Times New Roman" w:hAnsi="Roboto"/>
          <w:color w:val="333333"/>
          <w:sz w:val="20"/>
          <w:szCs w:val="20"/>
          <w:lang w:val="fr-FR"/>
        </w:rPr>
        <w:br/>
        <w:t>Salle du service de l'urbanisme et de l'environnement</w:t>
      </w:r>
      <w:r w:rsidRPr="00C940D1">
        <w:rPr>
          <w:rFonts w:ascii="Roboto" w:eastAsia="Times New Roman" w:hAnsi="Roboto"/>
          <w:color w:val="333333"/>
          <w:sz w:val="20"/>
          <w:szCs w:val="20"/>
          <w:lang w:val="fr-FR"/>
        </w:rPr>
        <w:br/>
      </w:r>
      <w:r w:rsidRPr="00C27F9D">
        <w:rPr>
          <w:rFonts w:ascii="Roboto" w:eastAsia="Times New Roman" w:hAnsi="Roboto"/>
          <w:color w:val="333333"/>
          <w:sz w:val="20"/>
          <w:szCs w:val="20"/>
          <w:lang w:val="fr-FR"/>
        </w:rPr>
        <w:t>17h00</w:t>
      </w:r>
      <w:r w:rsidRPr="00C940D1">
        <w:rPr>
          <w:rFonts w:ascii="Roboto" w:eastAsia="Times New Roman" w:hAnsi="Roboto"/>
          <w:color w:val="333333"/>
          <w:sz w:val="20"/>
          <w:szCs w:val="20"/>
          <w:lang w:val="fr-FR"/>
        </w:rPr>
        <w:t xml:space="preserve"> </w:t>
      </w:r>
    </w:p>
    <w:tbl>
      <w:tblPr>
        <w:tblW w:w="10349" w:type="dxa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1160"/>
        <w:gridCol w:w="1753"/>
        <w:gridCol w:w="3852"/>
      </w:tblGrid>
      <w:tr w:rsidR="00D22035" w14:paraId="46C617F9" w14:textId="77777777" w:rsidTr="00C940D1">
        <w:trPr>
          <w:trHeight w:val="249"/>
        </w:trPr>
        <w:tc>
          <w:tcPr>
            <w:tcW w:w="3584" w:type="dxa"/>
            <w:tcBorders>
              <w:top w:val="single" w:sz="6" w:space="0" w:color="1E4278"/>
              <w:left w:val="single" w:sz="6" w:space="0" w:color="1E4278"/>
              <w:bottom w:val="single" w:sz="6" w:space="0" w:color="1E4278"/>
              <w:right w:val="single" w:sz="6" w:space="0" w:color="1E4278"/>
            </w:tcBorders>
            <w:shd w:val="clear" w:color="auto" w:fill="2C5AA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0144725" w14:textId="77777777" w:rsidR="00C940D1" w:rsidRPr="00C940D1" w:rsidRDefault="00C940D1" w:rsidP="00945BB4">
            <w:pPr>
              <w:spacing w:before="100" w:beforeAutospacing="1" w:after="100" w:afterAutospacing="1"/>
              <w:jc w:val="center"/>
              <w:rPr>
                <w:rFonts w:ascii="Roboto" w:eastAsia="Times New Roman" w:hAnsi="Roboto"/>
                <w:b/>
                <w:bCs/>
                <w:color w:val="FFFFFF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FFFFFF"/>
              </w:rPr>
              <w:t>Sujet</w:t>
            </w:r>
          </w:p>
        </w:tc>
        <w:tc>
          <w:tcPr>
            <w:tcW w:w="1160" w:type="dxa"/>
            <w:tcBorders>
              <w:top w:val="single" w:sz="6" w:space="0" w:color="1E4278"/>
              <w:left w:val="single" w:sz="6" w:space="0" w:color="1E4278"/>
              <w:bottom w:val="single" w:sz="6" w:space="0" w:color="1E4278"/>
              <w:right w:val="single" w:sz="6" w:space="0" w:color="1E4278"/>
            </w:tcBorders>
            <w:shd w:val="clear" w:color="auto" w:fill="2C5AA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FA3A40" w14:textId="77777777" w:rsidR="00C940D1" w:rsidRPr="00C940D1" w:rsidRDefault="00C940D1" w:rsidP="00945BB4">
            <w:pPr>
              <w:spacing w:before="100" w:beforeAutospacing="1" w:after="100" w:afterAutospacing="1"/>
              <w:jc w:val="center"/>
              <w:rPr>
                <w:rFonts w:ascii="Roboto" w:eastAsia="Times New Roman" w:hAnsi="Roboto"/>
                <w:b/>
                <w:bCs/>
                <w:color w:val="FFFFFF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FFFFFF"/>
              </w:rPr>
              <w:t>Temps</w:t>
            </w:r>
          </w:p>
        </w:tc>
        <w:tc>
          <w:tcPr>
            <w:tcW w:w="0" w:type="auto"/>
            <w:tcBorders>
              <w:top w:val="single" w:sz="6" w:space="0" w:color="1E4278"/>
              <w:left w:val="single" w:sz="6" w:space="0" w:color="1E4278"/>
              <w:bottom w:val="single" w:sz="6" w:space="0" w:color="1E4278"/>
              <w:right w:val="single" w:sz="6" w:space="0" w:color="1E4278"/>
            </w:tcBorders>
            <w:shd w:val="clear" w:color="auto" w:fill="2C5AA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E995AA2" w14:textId="77777777" w:rsidR="00C940D1" w:rsidRPr="00C940D1" w:rsidRDefault="00C940D1" w:rsidP="00945BB4">
            <w:pPr>
              <w:spacing w:before="100" w:beforeAutospacing="1" w:after="100" w:afterAutospacing="1"/>
              <w:jc w:val="center"/>
              <w:rPr>
                <w:rFonts w:ascii="Roboto" w:eastAsia="Times New Roman" w:hAnsi="Roboto"/>
                <w:b/>
                <w:bCs/>
                <w:color w:val="FFFFFF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FFFFFF"/>
              </w:rPr>
              <w:t>Responsable</w:t>
            </w:r>
          </w:p>
        </w:tc>
        <w:tc>
          <w:tcPr>
            <w:tcW w:w="3852" w:type="dxa"/>
            <w:tcBorders>
              <w:top w:val="single" w:sz="6" w:space="0" w:color="1E4278"/>
              <w:left w:val="single" w:sz="6" w:space="0" w:color="1E4278"/>
              <w:bottom w:val="single" w:sz="6" w:space="0" w:color="1E4278"/>
              <w:right w:val="single" w:sz="6" w:space="0" w:color="1E4278"/>
            </w:tcBorders>
            <w:shd w:val="clear" w:color="auto" w:fill="2C5AA0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36A0DD" w14:textId="77777777" w:rsidR="00C940D1" w:rsidRPr="00C940D1" w:rsidRDefault="00C940D1" w:rsidP="00945BB4">
            <w:pPr>
              <w:spacing w:before="100" w:beforeAutospacing="1" w:after="100" w:afterAutospacing="1"/>
              <w:jc w:val="center"/>
              <w:rPr>
                <w:rFonts w:ascii="Roboto" w:eastAsia="Times New Roman" w:hAnsi="Roboto"/>
                <w:b/>
                <w:bCs/>
                <w:color w:val="FFFFFF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FFFFFF"/>
              </w:rPr>
              <w:t>Objectif</w:t>
            </w:r>
          </w:p>
        </w:tc>
      </w:tr>
      <w:tr w:rsidR="00C940D1" w14:paraId="516B44D1" w14:textId="77777777" w:rsidTr="00C940D1">
        <w:trPr>
          <w:trHeight w:val="791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92958E" w14:textId="484E29C4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1.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Mot de bienvenue et contexte de reprise des travaux du CCE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04A37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C13D2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813216" w14:textId="3D218159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Accueillir les membres et expliquer le contexte de reprise après les élections municipales</w:t>
            </w:r>
            <w:r w:rsidR="00E0620B"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, présentation de Sylvie Hébert</w:t>
            </w:r>
          </w:p>
        </w:tc>
      </w:tr>
      <w:tr w:rsidR="00D22035" w14:paraId="5162DDF3" w14:textId="77777777" w:rsidTr="00C940D1">
        <w:trPr>
          <w:trHeight w:val="458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BE310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2.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Adoption de l'ordre du jour de la 15e assemblée ordinaire du CCE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82AE2F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2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6124F5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38359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Valider l'ordre du jour de la rencontre</w:t>
            </w:r>
          </w:p>
        </w:tc>
      </w:tr>
      <w:tr w:rsidR="00D22035" w14:paraId="456A1C4C" w14:textId="77777777" w:rsidTr="00C940D1">
        <w:trPr>
          <w:trHeight w:val="436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98D57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3.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Renouvellement des mandats des membres du CCE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E0292F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8BD1A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B5DCB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Procéder au renouvellement officiel des mandats échus en octobre 2025</w:t>
            </w:r>
          </w:p>
        </w:tc>
      </w:tr>
      <w:tr w:rsidR="00D22035" w14:paraId="444F71E7" w14:textId="77777777" w:rsidTr="00C940D1">
        <w:trPr>
          <w:trHeight w:val="585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CC6A80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4.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Présentation du nouveau conseil municipal et validation de la démarche du CCE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E70A3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D409A2" w14:textId="69D73E3E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M. Ross / </w:t>
            </w:r>
            <w:r w:rsidR="00F17CB9"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S. Hébert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285AF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Assurer la cohésion entre la vision du conseil précédent et celle du nouveau conseil</w:t>
            </w:r>
          </w:p>
        </w:tc>
      </w:tr>
      <w:tr w:rsidR="00D22035" w14:paraId="7A8CCE4B" w14:textId="77777777" w:rsidTr="00C940D1">
        <w:trPr>
          <w:trHeight w:val="850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170E7" w14:textId="77777777" w:rsidR="00C940D1" w:rsidRPr="00C27F9D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27F9D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5.</w:t>
            </w:r>
            <w:r w:rsidRPr="00C27F9D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Présentation et analyse de la réglementation mise à jour sur les arbres (plantation, abattage et protection lors de travaux)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51A6C" w14:textId="77777777" w:rsidR="00C940D1" w:rsidRPr="00C27F9D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27F9D">
              <w:rPr>
                <w:rFonts w:ascii="Roboto" w:eastAsia="Times New Roman" w:hAnsi="Roboto"/>
                <w:color w:val="333333"/>
                <w:sz w:val="20"/>
                <w:szCs w:val="20"/>
              </w:rPr>
              <w:t>30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33662B" w14:textId="77777777" w:rsidR="00C940D1" w:rsidRPr="00C27F9D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27F9D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35DA8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27F9D">
              <w:rPr>
                <w:rFonts w:ascii="Roboto" w:eastAsia="Times New Roman" w:hAnsi="Roboto"/>
                <w:color w:val="333333"/>
                <w:sz w:val="20"/>
                <w:szCs w:val="20"/>
              </w:rPr>
              <w:t>Analyser ensemble la nouvelle réglementation et recueillir les commentaires du comité</w:t>
            </w:r>
          </w:p>
        </w:tc>
      </w:tr>
      <w:tr w:rsidR="00C940D1" w14:paraId="3D91C1CE" w14:textId="77777777" w:rsidTr="00C940D1">
        <w:trPr>
          <w:trHeight w:val="850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72C0B" w14:textId="1EC1FE81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</w:pPr>
            <w:r w:rsidRPr="00C27F9D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6.</w:t>
            </w:r>
            <w:r w:rsidR="00C27F9D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Gestion des balayures de rue et recommandation au conseil municipal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1978F" w14:textId="15E6DB3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>
              <w:rPr>
                <w:rFonts w:ascii="Roboto" w:eastAsia="Times New Roman" w:hAnsi="Roboto"/>
                <w:color w:val="333333"/>
                <w:sz w:val="20"/>
                <w:szCs w:val="20"/>
              </w:rPr>
              <w:t>15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02290" w14:textId="7BE60C60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AD171" w14:textId="3DCDBE88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Présenter les enjeux de gestion des balayures de rue et adopter une recommandation au conseil municipal sur leur valorisation/traitement</w:t>
            </w:r>
          </w:p>
        </w:tc>
      </w:tr>
      <w:tr w:rsidR="00D22035" w14:paraId="35DAFD9F" w14:textId="77777777" w:rsidTr="00C940D1">
        <w:trPr>
          <w:trHeight w:val="491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31267" w14:textId="30DE4D83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7</w:t>
            </w: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Point sur la politique environnementale 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5B655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20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0CE92" w14:textId="69168891" w:rsidR="00C940D1" w:rsidRPr="00C940D1" w:rsidRDefault="00E0620B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M. Ross/ </w:t>
            </w:r>
            <w:r w:rsidR="00F17CB9"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S. Hébert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17BE7" w14:textId="489DDFFF" w:rsidR="00C940D1" w:rsidRPr="00C940D1" w:rsidRDefault="00E0620B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Présenter </w:t>
            </w:r>
            <w:r w:rsidR="00C940D1"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les prochaines étapes de la démarche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et approbation</w:t>
            </w:r>
          </w:p>
        </w:tc>
      </w:tr>
      <w:tr w:rsidR="00D22035" w14:paraId="0043D2F9" w14:textId="77777777" w:rsidTr="00C940D1">
        <w:trPr>
          <w:trHeight w:val="569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409926" w14:textId="342E6412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8</w:t>
            </w: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Mise à jour du projet OASIS et état de la demande d'aide financière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401F39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A8E13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92380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Informer le comité de l'avancement du dossier avec le ministère et </w:t>
            </w:r>
            <w:proofErr w:type="spellStart"/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Stantec</w:t>
            </w:r>
            <w:proofErr w:type="spellEnd"/>
          </w:p>
        </w:tc>
      </w:tr>
      <w:tr w:rsidR="00D22035" w14:paraId="54D2B869" w14:textId="77777777" w:rsidTr="00C940D1">
        <w:trPr>
          <w:trHeight w:val="351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15C78" w14:textId="121D42AC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9</w:t>
            </w: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Planification des rencontres 2026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454268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117DB3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1027C7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Établir le calendrier des assemblées du CCE pour l'année 2026</w:t>
            </w:r>
          </w:p>
        </w:tc>
      </w:tr>
      <w:tr w:rsidR="00D22035" w14:paraId="21DEEFD8" w14:textId="77777777" w:rsidTr="00C940D1">
        <w:trPr>
          <w:trHeight w:val="312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97A0C" w14:textId="755DDE8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10</w:t>
            </w: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Varia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CBF966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2B8C21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Tous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BB22B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Autres sujets à discuter</w:t>
            </w:r>
          </w:p>
        </w:tc>
      </w:tr>
      <w:tr w:rsidR="00D22035" w14:paraId="0CFF7D6A" w14:textId="77777777" w:rsidTr="00C940D1">
        <w:trPr>
          <w:trHeight w:val="294"/>
        </w:trPr>
        <w:tc>
          <w:tcPr>
            <w:tcW w:w="35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A3EB3E" w14:textId="79DA6730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1</w:t>
            </w:r>
            <w:r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1</w:t>
            </w:r>
            <w:r w:rsidRPr="00C940D1">
              <w:rPr>
                <w:rFonts w:ascii="Roboto" w:eastAsia="Times New Roman" w:hAnsi="Roboto"/>
                <w:b/>
                <w:bCs/>
                <w:color w:val="333333"/>
                <w:sz w:val="20"/>
                <w:szCs w:val="20"/>
              </w:rPr>
              <w:t>.</w:t>
            </w: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 xml:space="preserve"> Levée de l'assemblée</w:t>
            </w:r>
          </w:p>
        </w:tc>
        <w:tc>
          <w:tcPr>
            <w:tcW w:w="11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45EB9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1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2B7B4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M. Ross</w:t>
            </w:r>
          </w:p>
        </w:tc>
        <w:tc>
          <w:tcPr>
            <w:tcW w:w="38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BE20DD" w14:textId="77777777" w:rsidR="00C940D1" w:rsidRPr="00C940D1" w:rsidRDefault="00C940D1" w:rsidP="00E0620B">
            <w:pPr>
              <w:spacing w:before="100" w:beforeAutospacing="1" w:after="100" w:afterAutospacing="1"/>
              <w:rPr>
                <w:rFonts w:ascii="Roboto" w:eastAsia="Times New Roman" w:hAnsi="Roboto"/>
                <w:color w:val="333333"/>
                <w:sz w:val="20"/>
                <w:szCs w:val="20"/>
              </w:rPr>
            </w:pPr>
            <w:r w:rsidRPr="00C940D1">
              <w:rPr>
                <w:rFonts w:ascii="Roboto" w:eastAsia="Times New Roman" w:hAnsi="Roboto"/>
                <w:color w:val="333333"/>
                <w:sz w:val="20"/>
                <w:szCs w:val="20"/>
              </w:rPr>
              <w:t>Clôturer officiellement la rencontre</w:t>
            </w:r>
          </w:p>
        </w:tc>
      </w:tr>
    </w:tbl>
    <w:p w14:paraId="2918A8CB" w14:textId="0E9079A7" w:rsidR="00294809" w:rsidRDefault="00294809" w:rsidP="00E4452E">
      <w:pPr>
        <w:ind w:left="142" w:hanging="993"/>
        <w:rPr>
          <w:rFonts w:ascii="Roboto" w:eastAsia="Times New Roman" w:hAnsi="Roboto"/>
          <w:sz w:val="22"/>
          <w:szCs w:val="22"/>
          <w:lang w:val="fr-FR"/>
        </w:rPr>
      </w:pPr>
      <w:r>
        <w:rPr>
          <w:rFonts w:ascii="Roboto" w:eastAsia="Times New Roman" w:hAnsi="Roboto"/>
          <w:sz w:val="22"/>
          <w:szCs w:val="22"/>
          <w:lang w:val="fr-FR"/>
        </w:rPr>
        <w:t xml:space="preserve">                                                            </w:t>
      </w:r>
    </w:p>
    <w:p w14:paraId="32102E57" w14:textId="77777777" w:rsidR="00294809" w:rsidRDefault="00294809" w:rsidP="00E4452E">
      <w:pPr>
        <w:ind w:left="142" w:hanging="993"/>
        <w:rPr>
          <w:rFonts w:ascii="Roboto" w:eastAsia="Times New Roman" w:hAnsi="Roboto"/>
          <w:sz w:val="22"/>
          <w:szCs w:val="22"/>
          <w:lang w:val="fr-FR"/>
        </w:rPr>
      </w:pPr>
    </w:p>
    <w:p w14:paraId="31CE9B18" w14:textId="77777777" w:rsidR="00294809" w:rsidRDefault="00294809" w:rsidP="00E4452E">
      <w:pPr>
        <w:ind w:left="142" w:hanging="993"/>
        <w:rPr>
          <w:rFonts w:ascii="Roboto" w:eastAsia="Times New Roman" w:hAnsi="Roboto"/>
          <w:sz w:val="22"/>
          <w:szCs w:val="22"/>
          <w:lang w:val="fr-FR"/>
        </w:rPr>
      </w:pPr>
    </w:p>
    <w:p w14:paraId="5ADCAEC9" w14:textId="77777777" w:rsidR="00721337" w:rsidRDefault="00721337" w:rsidP="00E4452E">
      <w:pPr>
        <w:ind w:left="142" w:hanging="993"/>
        <w:rPr>
          <w:rFonts w:ascii="Roboto" w:eastAsia="Times New Roman" w:hAnsi="Roboto"/>
          <w:sz w:val="22"/>
          <w:szCs w:val="22"/>
          <w:lang w:val="fr-FR"/>
        </w:rPr>
      </w:pPr>
    </w:p>
    <w:p w14:paraId="1F7E852E" w14:textId="3B8B1718" w:rsidR="00721337" w:rsidRDefault="00721337" w:rsidP="00721337">
      <w:pPr>
        <w:rPr>
          <w:rFonts w:ascii="Roboto" w:eastAsia="Times New Roman" w:hAnsi="Roboto"/>
          <w:sz w:val="22"/>
          <w:szCs w:val="22"/>
          <w:lang w:val="fr-FR"/>
        </w:rPr>
      </w:pPr>
    </w:p>
    <w:p w14:paraId="509C2F49" w14:textId="77777777" w:rsidR="00294809" w:rsidRDefault="00294809" w:rsidP="00C940D1">
      <w:pPr>
        <w:pBdr>
          <w:top w:val="single" w:sz="4" w:space="1" w:color="auto"/>
        </w:pBdr>
        <w:ind w:left="-851" w:right="6088"/>
        <w:rPr>
          <w:rFonts w:ascii="Roboto" w:eastAsia="Times New Roman" w:hAnsi="Roboto"/>
          <w:sz w:val="22"/>
          <w:szCs w:val="22"/>
          <w:lang w:val="fr-FR"/>
        </w:rPr>
      </w:pPr>
      <w:r>
        <w:rPr>
          <w:rFonts w:ascii="Roboto" w:eastAsia="Times New Roman" w:hAnsi="Roboto"/>
          <w:sz w:val="22"/>
          <w:szCs w:val="22"/>
          <w:lang w:val="fr-FR"/>
        </w:rPr>
        <w:t>Michaël Ross</w:t>
      </w:r>
      <w:r>
        <w:rPr>
          <w:rFonts w:ascii="Roboto" w:eastAsia="Times New Roman" w:hAnsi="Roboto"/>
          <w:sz w:val="22"/>
          <w:szCs w:val="22"/>
          <w:lang w:val="fr-FR"/>
        </w:rPr>
        <w:br/>
        <w:t>Coordonnateur en environnement</w:t>
      </w:r>
    </w:p>
    <w:p w14:paraId="509E83FA" w14:textId="7518894D" w:rsidR="00C940D1" w:rsidRPr="00721337" w:rsidRDefault="00294809" w:rsidP="00C940D1">
      <w:pPr>
        <w:ind w:left="-851"/>
        <w:rPr>
          <w:rFonts w:ascii="Roboto" w:eastAsia="Times New Roman" w:hAnsi="Roboto"/>
          <w:i/>
          <w:iCs/>
          <w:sz w:val="22"/>
          <w:szCs w:val="22"/>
          <w:lang w:val="fr-FR"/>
        </w:rPr>
      </w:pPr>
      <w:r>
        <w:rPr>
          <w:rFonts w:ascii="Roboto" w:eastAsia="Times New Roman" w:hAnsi="Roboto"/>
          <w:i/>
          <w:iCs/>
          <w:sz w:val="22"/>
          <w:szCs w:val="22"/>
          <w:lang w:val="fr-FR"/>
        </w:rPr>
        <w:t>Secrétaire du CC</w:t>
      </w:r>
      <w:r w:rsidR="00721337">
        <w:rPr>
          <w:rFonts w:ascii="Roboto" w:eastAsia="Times New Roman" w:hAnsi="Roboto"/>
          <w:i/>
          <w:iCs/>
          <w:sz w:val="22"/>
          <w:szCs w:val="22"/>
          <w:lang w:val="fr-FR"/>
        </w:rPr>
        <w:t>E</w:t>
      </w:r>
    </w:p>
    <w:sectPr w:rsidR="00C940D1" w:rsidRPr="00721337" w:rsidSect="0046411F">
      <w:pgSz w:w="12240" w:h="20160" w:code="5"/>
      <w:pgMar w:top="709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095EF" w14:textId="77777777" w:rsidR="00721337" w:rsidRDefault="00721337" w:rsidP="00721337">
      <w:r>
        <w:separator/>
      </w:r>
    </w:p>
  </w:endnote>
  <w:endnote w:type="continuationSeparator" w:id="0">
    <w:p w14:paraId="3F4CDB40" w14:textId="77777777" w:rsidR="00721337" w:rsidRDefault="00721337" w:rsidP="00721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family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8BA08" w14:textId="77777777" w:rsidR="00721337" w:rsidRDefault="00721337" w:rsidP="00721337">
      <w:r>
        <w:separator/>
      </w:r>
    </w:p>
  </w:footnote>
  <w:footnote w:type="continuationSeparator" w:id="0">
    <w:p w14:paraId="385624E8" w14:textId="77777777" w:rsidR="00721337" w:rsidRDefault="00721337" w:rsidP="007213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B9"/>
    <w:rsid w:val="00160F38"/>
    <w:rsid w:val="00294809"/>
    <w:rsid w:val="0046411F"/>
    <w:rsid w:val="00721337"/>
    <w:rsid w:val="008103C4"/>
    <w:rsid w:val="00945BB4"/>
    <w:rsid w:val="00C27F9D"/>
    <w:rsid w:val="00C940D1"/>
    <w:rsid w:val="00D22035"/>
    <w:rsid w:val="00DE209B"/>
    <w:rsid w:val="00E0620B"/>
    <w:rsid w:val="00F17CB9"/>
    <w:rsid w:val="00FB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92CB48"/>
  <w15:chartTrackingRefBased/>
  <w15:docId w15:val="{877094DF-1A55-4933-80CA-734C2497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1F"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100" w:afterAutospacing="1"/>
      <w:outlineLvl w:val="0"/>
    </w:pPr>
    <w:rPr>
      <w:rFonts w:ascii="var(--font-family)" w:hAnsi="var(--font-family)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after="100" w:afterAutospacing="1"/>
      <w:outlineLvl w:val="1"/>
    </w:pPr>
    <w:rPr>
      <w:rFonts w:ascii="var(--font-family)" w:hAnsi="var(--font-family)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100" w:afterAutospacing="1"/>
      <w:outlineLvl w:val="2"/>
    </w:pPr>
    <w:rPr>
      <w:rFonts w:ascii="var(--font-family)" w:hAnsi="var(--font-family)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100" w:afterAutospacing="1"/>
      <w:outlineLvl w:val="3"/>
    </w:pPr>
    <w:rPr>
      <w:rFonts w:ascii="var(--font-family)" w:hAnsi="var(--font-family)"/>
      <w:b/>
      <w:bCs/>
    </w:rPr>
  </w:style>
  <w:style w:type="paragraph" w:styleId="Titre5">
    <w:name w:val="heading 5"/>
    <w:basedOn w:val="Normal"/>
    <w:link w:val="Titre5Car"/>
    <w:uiPriority w:val="9"/>
    <w:qFormat/>
    <w:pPr>
      <w:spacing w:after="100" w:afterAutospacing="1"/>
      <w:outlineLvl w:val="4"/>
    </w:pPr>
    <w:rPr>
      <w:rFonts w:ascii="var(--font-family)" w:hAnsi="var(--font-family)"/>
      <w:b/>
      <w:bCs/>
      <w:sz w:val="20"/>
      <w:szCs w:val="20"/>
    </w:rPr>
  </w:style>
  <w:style w:type="paragraph" w:styleId="Titre6">
    <w:name w:val="heading 6"/>
    <w:basedOn w:val="Normal"/>
    <w:link w:val="Titre6Car"/>
    <w:uiPriority w:val="9"/>
    <w:qFormat/>
    <w:pPr>
      <w:spacing w:after="100" w:afterAutospacing="1"/>
      <w:outlineLvl w:val="5"/>
    </w:pPr>
    <w:rPr>
      <w:rFonts w:ascii="var(--font-family)" w:hAnsi="var(--font-family)"/>
      <w:b/>
      <w:bCs/>
      <w:sz w:val="15"/>
      <w:szCs w:val="15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var(--font-family)" w:eastAsiaTheme="minorEastAsia" w:hAnsi="var(--font-family)" w:cs="Courier New" w:hint="default"/>
      <w:sz w:val="21"/>
      <w:szCs w:val="21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ClavierHTML">
    <w:name w:val="HTML Keyboard"/>
    <w:basedOn w:val="Policepardfaut"/>
    <w:uiPriority w:val="99"/>
    <w:semiHidden/>
    <w:unhideWhenUsed/>
    <w:rPr>
      <w:rFonts w:ascii="var(--font-family)" w:eastAsiaTheme="minorEastAsia" w:hAnsi="var(--font-family)" w:cs="Courier New" w:hint="default"/>
      <w:sz w:val="21"/>
      <w:szCs w:val="21"/>
      <w:vertAlign w:val="baseli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font-family)" w:hAnsi="var(--font-family)" w:cs="Courier New"/>
      <w:sz w:val="21"/>
      <w:szCs w:val="21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character" w:styleId="ExempleHTML">
    <w:name w:val="HTML Sample"/>
    <w:basedOn w:val="Policepardfaut"/>
    <w:uiPriority w:val="99"/>
    <w:semiHidden/>
    <w:unhideWhenUsed/>
    <w:rPr>
      <w:rFonts w:ascii="var(--font-family)" w:eastAsiaTheme="minorEastAsia" w:hAnsi="var(--font-family)" w:cs="Courier New" w:hint="default"/>
      <w:sz w:val="21"/>
      <w:szCs w:val="2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grid">
    <w:name w:val="grid"/>
    <w:basedOn w:val="Normal"/>
  </w:style>
  <w:style w:type="paragraph" w:customStyle="1" w:styleId="document-header">
    <w:name w:val="document-header"/>
    <w:basedOn w:val="Normal"/>
    <w:pPr>
      <w:spacing w:before="100" w:beforeAutospacing="1" w:after="375"/>
      <w:jc w:val="center"/>
    </w:pPr>
  </w:style>
  <w:style w:type="paragraph" w:customStyle="1" w:styleId="meeting-date">
    <w:name w:val="meeting-date"/>
    <w:basedOn w:val="Normal"/>
    <w:pPr>
      <w:spacing w:after="120"/>
    </w:pPr>
    <w:rPr>
      <w:b/>
      <w:bCs/>
      <w:color w:val="555555"/>
      <w:sz w:val="21"/>
      <w:szCs w:val="21"/>
    </w:rPr>
  </w:style>
  <w:style w:type="paragraph" w:customStyle="1" w:styleId="agenda-item">
    <w:name w:val="agenda-item"/>
    <w:basedOn w:val="Normal"/>
    <w:pPr>
      <w:spacing w:before="100" w:beforeAutospacing="1" w:after="225"/>
    </w:pPr>
  </w:style>
  <w:style w:type="paragraph" w:customStyle="1" w:styleId="duration-note">
    <w:name w:val="duration-note"/>
    <w:basedOn w:val="Normal"/>
    <w:pPr>
      <w:spacing w:before="100" w:beforeAutospacing="1" w:after="100" w:afterAutospacing="1"/>
    </w:pPr>
    <w:rPr>
      <w:i/>
      <w:iCs/>
      <w:color w:val="666666"/>
      <w:sz w:val="20"/>
      <w:szCs w:val="20"/>
    </w:rPr>
  </w:style>
  <w:style w:type="paragraph" w:customStyle="1" w:styleId="signature-section">
    <w:name w:val="signature-section"/>
    <w:basedOn w:val="Normal"/>
    <w:pPr>
      <w:spacing w:before="600" w:after="450"/>
    </w:pPr>
  </w:style>
  <w:style w:type="paragraph" w:customStyle="1" w:styleId="signature-line">
    <w:name w:val="signature-line"/>
    <w:basedOn w:val="Normal"/>
    <w:pPr>
      <w:pBdr>
        <w:top w:val="single" w:sz="12" w:space="0" w:color="000000"/>
      </w:pBdr>
      <w:spacing w:before="100" w:beforeAutospacing="1" w:after="120"/>
    </w:pPr>
  </w:style>
  <w:style w:type="paragraph" w:customStyle="1" w:styleId="signature-name">
    <w:name w:val="signature-name"/>
    <w:basedOn w:val="Normal"/>
    <w:pPr>
      <w:spacing w:before="100" w:beforeAutospacing="1" w:after="60"/>
    </w:pPr>
    <w:rPr>
      <w:b/>
      <w:bCs/>
      <w:caps/>
      <w:sz w:val="20"/>
      <w:szCs w:val="20"/>
    </w:rPr>
  </w:style>
  <w:style w:type="paragraph" w:customStyle="1" w:styleId="signature-title">
    <w:name w:val="signature-title"/>
    <w:basedOn w:val="Normal"/>
    <w:pPr>
      <w:spacing w:before="100" w:beforeAutospacing="1" w:after="30"/>
    </w:pPr>
    <w:rPr>
      <w:sz w:val="18"/>
      <w:szCs w:val="18"/>
    </w:rPr>
  </w:style>
  <w:style w:type="paragraph" w:customStyle="1" w:styleId="signature-role">
    <w:name w:val="signature-role"/>
    <w:basedOn w:val="Normal"/>
    <w:pPr>
      <w:spacing w:before="100" w:beforeAutospacing="1" w:after="100" w:afterAutospacing="1"/>
    </w:pPr>
    <w:rPr>
      <w:i/>
      <w:iCs/>
      <w:color w:val="555555"/>
      <w:sz w:val="18"/>
      <w:szCs w:val="18"/>
    </w:rPr>
  </w:style>
  <w:style w:type="paragraph" w:customStyle="1" w:styleId="logo-section">
    <w:name w:val="logo-section"/>
    <w:basedOn w:val="Normal"/>
    <w:pPr>
      <w:spacing w:before="100" w:beforeAutospacing="1" w:after="300"/>
      <w:jc w:val="center"/>
    </w:pPr>
  </w:style>
  <w:style w:type="paragraph" w:customStyle="1" w:styleId="logo">
    <w:name w:val="logo"/>
    <w:basedOn w:val="Normal"/>
  </w:style>
  <w:style w:type="paragraph" w:customStyle="1" w:styleId="meeting-location">
    <w:name w:val="meeting-location"/>
    <w:basedOn w:val="Normal"/>
    <w:pPr>
      <w:pBdr>
        <w:left w:val="single" w:sz="24" w:space="11" w:color="2C5AA0"/>
      </w:pBdr>
      <w:shd w:val="clear" w:color="auto" w:fill="F8F9FA"/>
      <w:spacing w:before="225" w:after="100" w:afterAutospacing="1"/>
    </w:pPr>
    <w:rPr>
      <w:sz w:val="20"/>
      <w:szCs w:val="20"/>
    </w:rPr>
  </w:style>
  <w:style w:type="paragraph" w:customStyle="1" w:styleId="agenda-table">
    <w:name w:val="agenda-table"/>
    <w:basedOn w:val="Normal"/>
    <w:pPr>
      <w:spacing w:before="375" w:after="375"/>
    </w:pPr>
    <w:rPr>
      <w:sz w:val="17"/>
      <w:szCs w:val="17"/>
    </w:rPr>
  </w:style>
  <w:style w:type="table" w:styleId="Grilledutableau">
    <w:name w:val="Table Grid"/>
    <w:basedOn w:val="TableauNormal"/>
    <w:uiPriority w:val="39"/>
    <w:rsid w:val="00464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1337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721337"/>
    <w:rPr>
      <w:rFonts w:eastAsiaTheme="minorEastAsia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721337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2133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020990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5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588">
          <w:marLeft w:val="0"/>
          <w:marRight w:val="0"/>
          <w:marTop w:val="225"/>
          <w:marBottom w:val="0"/>
          <w:divBdr>
            <w:top w:val="none" w:sz="0" w:space="0" w:color="auto"/>
            <w:left w:val="single" w:sz="24" w:space="11" w:color="2C5AA0"/>
            <w:bottom w:val="none" w:sz="0" w:space="0" w:color="auto"/>
            <w:right w:val="none" w:sz="0" w:space="0" w:color="auto"/>
          </w:divBdr>
        </w:div>
      </w:divsChild>
    </w:div>
    <w:div w:id="200804729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030">
      <w:marLeft w:val="0"/>
      <w:marRight w:val="0"/>
      <w:marTop w:val="60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54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1060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4CF7B-5119-424E-BD40-8DD852A63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309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CCE - 15e Assemblée Ordinaire - Janvier 2026</vt:lpstr>
    </vt:vector>
  </TitlesOfParts>
  <Company>Ville de Val-d'Or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CCE - 15e Assemblée Ordinaire - Janvier 2026</dc:title>
  <dc:subject/>
  <dc:creator>Ross Michaël</dc:creator>
  <cp:keywords/>
  <dc:description/>
  <cp:lastModifiedBy>Ross Michaël</cp:lastModifiedBy>
  <cp:revision>5</cp:revision>
  <cp:lastPrinted>2025-12-02T20:24:00Z</cp:lastPrinted>
  <dcterms:created xsi:type="dcterms:W3CDTF">2025-12-02T20:20:00Z</dcterms:created>
  <dcterms:modified xsi:type="dcterms:W3CDTF">2025-12-02T20:38:00Z</dcterms:modified>
</cp:coreProperties>
</file>