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SQL Challenges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Basic/easy challenges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number X/10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Intermediate/Medium (or Advanced) Challenge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Challenge 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used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Recommendation for others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Screenshot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Explanation of solution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  <w:t>HackerRank Profile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41</Words>
  <Characters>321</Characters>
  <CharactersWithSpaces>345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2024-10-25T11:35:35Z</dcterms:created>
  <dc:creator/>
  <dc:description/>
  <dc:language>en-US</dc:language>
  <cp:lastModifiedBy/>
  <dcterms:modified xsi:type="dcterms:W3CDTF">2025-01-17T10:48:46Z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