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5DB9E" w14:textId="77777777" w:rsidR="000B78EB" w:rsidRPr="000B78EB" w:rsidRDefault="000B78EB" w:rsidP="000B78E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B78EB">
        <w:rPr>
          <w:rFonts w:ascii="Times New Roman" w:eastAsia="Times New Roman" w:hAnsi="Times New Roman" w:cs="Times New Roman"/>
          <w:b/>
          <w:bCs/>
          <w:kern w:val="0"/>
          <w14:ligatures w14:val="none"/>
        </w:rPr>
        <w:t>"Applying Gaussian Discriminant Analysis to Multi-Variable Classification in eCommerce"</w:t>
      </w:r>
    </w:p>
    <w:p w14:paraId="2A8730C4" w14:textId="77777777" w:rsidR="000B78EB" w:rsidRPr="000B78EB" w:rsidRDefault="000B78EB" w:rsidP="000B78EB">
      <w:pPr>
        <w:spacing w:before="100" w:beforeAutospacing="1" w:after="100" w:afterAutospacing="1" w:line="240" w:lineRule="auto"/>
        <w:rPr>
          <w:rFonts w:ascii="Times New Roman" w:eastAsia="Times New Roman" w:hAnsi="Times New Roman" w:cs="Times New Roman"/>
          <w:kern w:val="0"/>
          <w14:ligatures w14:val="none"/>
        </w:rPr>
      </w:pPr>
      <w:r w:rsidRPr="000B78EB">
        <w:rPr>
          <w:rFonts w:ascii="Times New Roman" w:eastAsia="Times New Roman" w:hAnsi="Times New Roman" w:cs="Times New Roman"/>
          <w:kern w:val="0"/>
          <w14:ligatures w14:val="none"/>
        </w:rPr>
        <w:t>In extending Gaussian Discriminant Analysis (GDA) to cases where there are multiple variables, I move from the simpler scenario of a single variable to multivariate Gaussian distributions. For example, if I have two variables, X1 and X2, the Gaussian density in two dimensions appears as a three-dimensional bell-shaped surface. When X1 and X2 are uncorrelated, this bell looks symmetric and circular; when they are correlated, it appears stretched, indicating positive correlation between the variables.</w:t>
      </w:r>
    </w:p>
    <w:p w14:paraId="1F668621" w14:textId="77777777" w:rsidR="000B78EB" w:rsidRPr="000B78EB" w:rsidRDefault="000B78EB" w:rsidP="000B78EB">
      <w:pPr>
        <w:spacing w:before="100" w:beforeAutospacing="1" w:after="100" w:afterAutospacing="1" w:line="240" w:lineRule="auto"/>
        <w:rPr>
          <w:rFonts w:ascii="Times New Roman" w:eastAsia="Times New Roman" w:hAnsi="Times New Roman" w:cs="Times New Roman"/>
          <w:kern w:val="0"/>
          <w14:ligatures w14:val="none"/>
        </w:rPr>
      </w:pPr>
      <w:r w:rsidRPr="000B78EB">
        <w:rPr>
          <w:rFonts w:ascii="Times New Roman" w:eastAsia="Times New Roman" w:hAnsi="Times New Roman" w:cs="Times New Roman"/>
          <w:kern w:val="0"/>
          <w14:ligatures w14:val="none"/>
        </w:rPr>
        <w:t>Although visualizing these densities is helpful, the mathematical formulation of the density function is more complex. The covariance matrix, central to this multivariate case, generalizes the formula used for a single variable. By leveraging linear algebra, I simplify this into a linear discriminant function for classification purposes. This function involves multiplying X (now a vector) by a coefficient vector, along with some constant terms. The goal is to compute a discriminant score for each class and classify an observation into the class with the highest score.</w:t>
      </w:r>
    </w:p>
    <w:p w14:paraId="3B3458EF" w14:textId="77777777" w:rsidR="000B78EB" w:rsidRPr="000B78EB" w:rsidRDefault="000B78EB" w:rsidP="000B78EB">
      <w:pPr>
        <w:spacing w:before="100" w:beforeAutospacing="1" w:after="100" w:afterAutospacing="1" w:line="240" w:lineRule="auto"/>
        <w:rPr>
          <w:rFonts w:ascii="Times New Roman" w:eastAsia="Times New Roman" w:hAnsi="Times New Roman" w:cs="Times New Roman"/>
          <w:kern w:val="0"/>
          <w14:ligatures w14:val="none"/>
        </w:rPr>
      </w:pPr>
      <w:r w:rsidRPr="000B78EB">
        <w:rPr>
          <w:rFonts w:ascii="Times New Roman" w:eastAsia="Times New Roman" w:hAnsi="Times New Roman" w:cs="Times New Roman"/>
          <w:kern w:val="0"/>
          <w14:ligatures w14:val="none"/>
        </w:rPr>
        <w:t>To illustrate with a specific case, if I have two variables and three classes, I can visualize the decision boundaries using contour plots rather than density surfaces. In these plots, contours represent levels of probability for each class, and decision boundaries are shown as lines where contours from different classes intersect. These boundaries, known as Bayes decision boundaries, represent the ideal classifications based on the true underlying distributions. Of course, in practice, I estimate parameters from the data, which might result in decision boundaries that closely approximate the true ones if the data is well-represented by Gaussian distributions.</w:t>
      </w:r>
    </w:p>
    <w:p w14:paraId="6244A476" w14:textId="77777777" w:rsidR="000B78EB" w:rsidRPr="000B78EB" w:rsidRDefault="000B78EB" w:rsidP="000B78EB">
      <w:pPr>
        <w:spacing w:before="100" w:beforeAutospacing="1" w:after="100" w:afterAutospacing="1" w:line="240" w:lineRule="auto"/>
        <w:rPr>
          <w:rFonts w:ascii="Times New Roman" w:eastAsia="Times New Roman" w:hAnsi="Times New Roman" w:cs="Times New Roman"/>
          <w:kern w:val="0"/>
          <w14:ligatures w14:val="none"/>
        </w:rPr>
      </w:pPr>
      <w:r w:rsidRPr="000B78EB">
        <w:rPr>
          <w:rFonts w:ascii="Times New Roman" w:eastAsia="Times New Roman" w:hAnsi="Times New Roman" w:cs="Times New Roman"/>
          <w:kern w:val="0"/>
          <w14:ligatures w14:val="none"/>
        </w:rPr>
        <w:t>A classic example often cited in discriminant analysis is Fisher's Iris data. This dataset involves classifying three species of Iris flowers—</w:t>
      </w:r>
      <w:proofErr w:type="spellStart"/>
      <w:r w:rsidRPr="000B78EB">
        <w:rPr>
          <w:rFonts w:ascii="Times New Roman" w:eastAsia="Times New Roman" w:hAnsi="Times New Roman" w:cs="Times New Roman"/>
          <w:kern w:val="0"/>
          <w14:ligatures w14:val="none"/>
        </w:rPr>
        <w:t>setosa</w:t>
      </w:r>
      <w:proofErr w:type="spellEnd"/>
      <w:r w:rsidRPr="000B78EB">
        <w:rPr>
          <w:rFonts w:ascii="Times New Roman" w:eastAsia="Times New Roman" w:hAnsi="Times New Roman" w:cs="Times New Roman"/>
          <w:kern w:val="0"/>
          <w14:ligatures w14:val="none"/>
        </w:rPr>
        <w:t>, versicolor, and virginica—based on four features: sepal length, sepal width, petal length, and petal width. When plotted in a scatter plot matrix, some variables show clear separation between classes, while others are more mixed. By applying linear discriminant analysis (LDA), I can create a new plot that uses linear combinations of the original variables to provide maximum separation between the classes. This two-dimensional plot captures the essence of the classification task and shows how close each sample is to its respective class centroid, accounting for variable covariance.</w:t>
      </w:r>
    </w:p>
    <w:p w14:paraId="7E662253" w14:textId="77777777" w:rsidR="000B78EB" w:rsidRPr="000B78EB" w:rsidRDefault="000B78EB" w:rsidP="000B78EB">
      <w:pPr>
        <w:spacing w:before="100" w:beforeAutospacing="1" w:after="100" w:afterAutospacing="1" w:line="240" w:lineRule="auto"/>
        <w:rPr>
          <w:rFonts w:ascii="Times New Roman" w:eastAsia="Times New Roman" w:hAnsi="Times New Roman" w:cs="Times New Roman"/>
          <w:kern w:val="0"/>
          <w14:ligatures w14:val="none"/>
        </w:rPr>
      </w:pPr>
      <w:r w:rsidRPr="000B78EB">
        <w:rPr>
          <w:rFonts w:ascii="Times New Roman" w:eastAsia="Times New Roman" w:hAnsi="Times New Roman" w:cs="Times New Roman"/>
          <w:kern w:val="0"/>
          <w14:ligatures w14:val="none"/>
        </w:rPr>
        <w:t>When dealing with high-dimensional data, such as in eCommerce applications where there could be thousands of features, calculating the covariance matrix becomes computationally challenging. A covariance matrix for 4,000 variables, for example, would be a massive 4,000 x 4,000 matrix. In such cases, modifications to the discriminant analysis approach are necessary to handle the complexity, which I will explore in future discussions.</w:t>
      </w:r>
    </w:p>
    <w:p w14:paraId="2F3FB3BA" w14:textId="77777777" w:rsidR="000B78EB" w:rsidRPr="000B78EB" w:rsidRDefault="000B78EB" w:rsidP="000B78EB">
      <w:pPr>
        <w:spacing w:before="100" w:beforeAutospacing="1" w:after="100" w:afterAutospacing="1" w:line="240" w:lineRule="auto"/>
        <w:rPr>
          <w:rFonts w:ascii="Times New Roman" w:eastAsia="Times New Roman" w:hAnsi="Times New Roman" w:cs="Times New Roman"/>
          <w:kern w:val="0"/>
          <w14:ligatures w14:val="none"/>
        </w:rPr>
      </w:pPr>
      <w:r w:rsidRPr="000B78EB">
        <w:rPr>
          <w:rFonts w:ascii="Times New Roman" w:eastAsia="Times New Roman" w:hAnsi="Times New Roman" w:cs="Times New Roman"/>
          <w:kern w:val="0"/>
          <w14:ligatures w14:val="none"/>
        </w:rPr>
        <w:t xml:space="preserve">Moreover, LDA not only provides classification but also probabilities. This is derived from the discriminant functions, where the simplifications used in calculating these functions help maintain computational efficiency. For instance, applying LDA to credit data can yield a confusion matrix showing the model's performance. In this context, most "no default" cases might be correctly predicted, but "yes default" cases could have high misclassification rates. Adjusting the decision threshold allows for control over the balance between false positive and </w:t>
      </w:r>
      <w:r w:rsidRPr="000B78EB">
        <w:rPr>
          <w:rFonts w:ascii="Times New Roman" w:eastAsia="Times New Roman" w:hAnsi="Times New Roman" w:cs="Times New Roman"/>
          <w:kern w:val="0"/>
          <w14:ligatures w14:val="none"/>
        </w:rPr>
        <w:lastRenderedPageBreak/>
        <w:t>false negative rates, critical for optimizing predictions in sensitive applications such as credit risk assessment.</w:t>
      </w:r>
    </w:p>
    <w:p w14:paraId="39DEBDDD" w14:textId="77777777" w:rsidR="000B78EB" w:rsidRPr="000B78EB" w:rsidRDefault="000B78EB" w:rsidP="000B78EB">
      <w:pPr>
        <w:spacing w:before="100" w:beforeAutospacing="1" w:after="100" w:afterAutospacing="1" w:line="240" w:lineRule="auto"/>
        <w:rPr>
          <w:rFonts w:ascii="Times New Roman" w:eastAsia="Times New Roman" w:hAnsi="Times New Roman" w:cs="Times New Roman"/>
          <w:kern w:val="0"/>
          <w14:ligatures w14:val="none"/>
        </w:rPr>
      </w:pPr>
      <w:r w:rsidRPr="000B78EB">
        <w:rPr>
          <w:rFonts w:ascii="Times New Roman" w:eastAsia="Times New Roman" w:hAnsi="Times New Roman" w:cs="Times New Roman"/>
          <w:kern w:val="0"/>
          <w14:ligatures w14:val="none"/>
        </w:rPr>
        <w:t>Visualizing this trade-off involves plotting the ROC (Receiver Operating Characteristic) curve, which displays the relationship between the false positive rate and the true positive rate as the threshold changes. Ideally, I want the curve to be as close to the top-left corner as possible, indicating a high true positive rate and a low false positive rate. The area under this curve (AUC) provides a summary measure of the classifier's overall performance, with a higher AUC indicating better discriminatory ability.</w:t>
      </w:r>
    </w:p>
    <w:p w14:paraId="31269237" w14:textId="77777777" w:rsidR="000B78EB" w:rsidRPr="000B78EB" w:rsidRDefault="000B78EB" w:rsidP="000B78EB">
      <w:pPr>
        <w:spacing w:before="100" w:beforeAutospacing="1" w:after="100" w:afterAutospacing="1" w:line="240" w:lineRule="auto"/>
        <w:rPr>
          <w:rFonts w:ascii="Times New Roman" w:eastAsia="Times New Roman" w:hAnsi="Times New Roman" w:cs="Times New Roman"/>
          <w:kern w:val="0"/>
          <w14:ligatures w14:val="none"/>
        </w:rPr>
      </w:pPr>
      <w:r w:rsidRPr="000B78EB">
        <w:rPr>
          <w:rFonts w:ascii="Times New Roman" w:eastAsia="Times New Roman" w:hAnsi="Times New Roman" w:cs="Times New Roman"/>
          <w:kern w:val="0"/>
          <w14:ligatures w14:val="none"/>
        </w:rPr>
        <w:t>In summary, Gaussian Discriminant Analysis offers a powerful tool for multi-variable classification tasks in eCommerce, especially when combined with careful consideration of decision thresholds and performance metrics like the ROC curve. This makes LDA a robust choice for complex, high-dimensional data classification problems.</w:t>
      </w:r>
    </w:p>
    <w:p w14:paraId="5F5D8F59" w14:textId="77777777" w:rsidR="000B78EB" w:rsidRPr="000B78EB" w:rsidRDefault="000B78EB"/>
    <w:sectPr w:rsidR="000B78EB" w:rsidRPr="000B7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8EB"/>
    <w:rsid w:val="000B78EB"/>
    <w:rsid w:val="0024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081D"/>
  <w15:chartTrackingRefBased/>
  <w15:docId w15:val="{EE2F19BF-0E45-45C4-A7B1-AA6622A52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8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8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8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8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8EB"/>
    <w:rPr>
      <w:rFonts w:eastAsiaTheme="majorEastAsia" w:cstheme="majorBidi"/>
      <w:color w:val="272727" w:themeColor="text1" w:themeTint="D8"/>
    </w:rPr>
  </w:style>
  <w:style w:type="paragraph" w:styleId="Title">
    <w:name w:val="Title"/>
    <w:basedOn w:val="Normal"/>
    <w:next w:val="Normal"/>
    <w:link w:val="TitleChar"/>
    <w:uiPriority w:val="10"/>
    <w:qFormat/>
    <w:rsid w:val="000B7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8EB"/>
    <w:pPr>
      <w:spacing w:before="160"/>
      <w:jc w:val="center"/>
    </w:pPr>
    <w:rPr>
      <w:i/>
      <w:iCs/>
      <w:color w:val="404040" w:themeColor="text1" w:themeTint="BF"/>
    </w:rPr>
  </w:style>
  <w:style w:type="character" w:customStyle="1" w:styleId="QuoteChar">
    <w:name w:val="Quote Char"/>
    <w:basedOn w:val="DefaultParagraphFont"/>
    <w:link w:val="Quote"/>
    <w:uiPriority w:val="29"/>
    <w:rsid w:val="000B78EB"/>
    <w:rPr>
      <w:i/>
      <w:iCs/>
      <w:color w:val="404040" w:themeColor="text1" w:themeTint="BF"/>
    </w:rPr>
  </w:style>
  <w:style w:type="paragraph" w:styleId="ListParagraph">
    <w:name w:val="List Paragraph"/>
    <w:basedOn w:val="Normal"/>
    <w:uiPriority w:val="34"/>
    <w:qFormat/>
    <w:rsid w:val="000B78EB"/>
    <w:pPr>
      <w:ind w:left="720"/>
      <w:contextualSpacing/>
    </w:pPr>
  </w:style>
  <w:style w:type="character" w:styleId="IntenseEmphasis">
    <w:name w:val="Intense Emphasis"/>
    <w:basedOn w:val="DefaultParagraphFont"/>
    <w:uiPriority w:val="21"/>
    <w:qFormat/>
    <w:rsid w:val="000B78EB"/>
    <w:rPr>
      <w:i/>
      <w:iCs/>
      <w:color w:val="0F4761" w:themeColor="accent1" w:themeShade="BF"/>
    </w:rPr>
  </w:style>
  <w:style w:type="paragraph" w:styleId="IntenseQuote">
    <w:name w:val="Intense Quote"/>
    <w:basedOn w:val="Normal"/>
    <w:next w:val="Normal"/>
    <w:link w:val="IntenseQuoteChar"/>
    <w:uiPriority w:val="30"/>
    <w:qFormat/>
    <w:rsid w:val="000B7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8EB"/>
    <w:rPr>
      <w:i/>
      <w:iCs/>
      <w:color w:val="0F4761" w:themeColor="accent1" w:themeShade="BF"/>
    </w:rPr>
  </w:style>
  <w:style w:type="character" w:styleId="IntenseReference">
    <w:name w:val="Intense Reference"/>
    <w:basedOn w:val="DefaultParagraphFont"/>
    <w:uiPriority w:val="32"/>
    <w:qFormat/>
    <w:rsid w:val="000B78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68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2024-09-07T07:22:00Z</dcterms:created>
  <dcterms:modified xsi:type="dcterms:W3CDTF">2024-09-07T07:23:00Z</dcterms:modified>
</cp:coreProperties>
</file>