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752C0" w14:textId="6E14C582" w:rsidR="009424D4" w:rsidRPr="009424D4" w:rsidRDefault="009424D4" w:rsidP="009424D4">
      <w:pPr>
        <w:rPr>
          <w:rFonts w:ascii="Times New Roman" w:hAnsi="Times New Roman" w:cs="Times New Roman"/>
        </w:rPr>
      </w:pPr>
      <w:r>
        <w:rPr>
          <w:rFonts w:ascii="Times New Roman" w:hAnsi="Times New Roman" w:cs="Times New Roman"/>
          <w:b/>
          <w:bCs/>
        </w:rPr>
        <w:t xml:space="preserve">50. </w:t>
      </w:r>
      <w:r w:rsidRPr="009424D4">
        <w:rPr>
          <w:rFonts w:ascii="Times New Roman" w:hAnsi="Times New Roman" w:cs="Times New Roman"/>
          <w:b/>
          <w:bCs/>
        </w:rPr>
        <w:t>Smoothing Splines for Biomedical Signal Processing and Analysis</w:t>
      </w:r>
    </w:p>
    <w:p w14:paraId="4EDE549C" w14:textId="77777777"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In my journey through advanced non-linear modeling techniques in biomedical engineering, I've found </w:t>
      </w:r>
      <w:r w:rsidRPr="009424D4">
        <w:rPr>
          <w:rFonts w:ascii="Times New Roman" w:hAnsi="Times New Roman" w:cs="Times New Roman"/>
          <w:b/>
          <w:bCs/>
        </w:rPr>
        <w:t>smoothing splines</w:t>
      </w:r>
      <w:r w:rsidRPr="009424D4">
        <w:rPr>
          <w:rFonts w:ascii="Times New Roman" w:hAnsi="Times New Roman" w:cs="Times New Roman"/>
        </w:rPr>
        <w:t xml:space="preserve"> to be an elegant yet powerful method. While more mathematically complex than simpler spline methods, smoothing splines provide a flexible way to fit smooth curves without the challenge of selecting multiple knot points, which is particularly useful when dealing with complex, noisy data typical in biomedical signal processing.</w:t>
      </w:r>
    </w:p>
    <w:p w14:paraId="4260BBBD"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t>Introduction to Smoothing Splines</w:t>
      </w:r>
    </w:p>
    <w:p w14:paraId="140F1E0D" w14:textId="5618CEF4" w:rsidR="009424D4" w:rsidRPr="009424D4" w:rsidRDefault="009424D4" w:rsidP="009424D4">
      <w:pPr>
        <w:rPr>
          <w:rFonts w:ascii="Times New Roman" w:hAnsi="Times New Roman" w:cs="Times New Roman"/>
        </w:rPr>
      </w:pPr>
      <w:r w:rsidRPr="009424D4">
        <w:rPr>
          <w:rFonts w:ascii="Times New Roman" w:hAnsi="Times New Roman" w:cs="Times New Roman"/>
        </w:rPr>
        <w:t>Smoothing splines allow me to model relationships in data where I seek a balance between a perfect fit to the observed data points and a smooth, interpretable function. Unlike traditional splines that require me to choose specific knots where polynomials join, smoothing splines eliminate the need to pre-select knots by adopting a different criterion. The objective is to find a function G(x) that minimizes the following criterion:</w:t>
      </w:r>
    </w:p>
    <w:p w14:paraId="749E844B" w14:textId="77777777" w:rsidR="009424D4" w:rsidRDefault="009424D4" w:rsidP="009424D4">
      <w:pPr>
        <w:jc w:val="center"/>
        <w:rPr>
          <w:rFonts w:ascii="Times New Roman" w:hAnsi="Times New Roman" w:cs="Times New Roman"/>
        </w:rPr>
      </w:pPr>
      <w:r w:rsidRPr="009424D4">
        <w:rPr>
          <w:rFonts w:ascii="Times New Roman" w:hAnsi="Times New Roman" w:cs="Times New Roman"/>
        </w:rPr>
        <w:drawing>
          <wp:inline distT="0" distB="0" distL="0" distR="0" wp14:anchorId="352BF5BA" wp14:editId="037737AC">
            <wp:extent cx="2962688" cy="733527"/>
            <wp:effectExtent l="0" t="0" r="9525" b="9525"/>
            <wp:docPr id="359352093" name="Picture 1" descr="A math symbols with a plus and a pl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2093" name="Picture 1" descr="A math symbols with a plus and a plus&#10;&#10;Description automatically generated with medium confidence"/>
                    <pic:cNvPicPr/>
                  </pic:nvPicPr>
                  <pic:blipFill>
                    <a:blip r:embed="rId5"/>
                    <a:stretch>
                      <a:fillRect/>
                    </a:stretch>
                  </pic:blipFill>
                  <pic:spPr>
                    <a:xfrm>
                      <a:off x="0" y="0"/>
                      <a:ext cx="2962688" cy="733527"/>
                    </a:xfrm>
                    <a:prstGeom prst="rect">
                      <a:avLst/>
                    </a:prstGeom>
                  </pic:spPr>
                </pic:pic>
              </a:graphicData>
            </a:graphic>
          </wp:inline>
        </w:drawing>
      </w:r>
    </w:p>
    <w:p w14:paraId="66D8B4A8" w14:textId="3718A9DE" w:rsidR="009424D4" w:rsidRPr="009424D4" w:rsidRDefault="009424D4" w:rsidP="009424D4">
      <w:pPr>
        <w:rPr>
          <w:rFonts w:ascii="Times New Roman" w:hAnsi="Times New Roman" w:cs="Times New Roman"/>
        </w:rPr>
      </w:pPr>
      <w:r w:rsidRPr="009424D4">
        <w:rPr>
          <w:rFonts w:ascii="Times New Roman" w:hAnsi="Times New Roman" w:cs="Times New Roman"/>
        </w:rPr>
        <w:t>Here, the first term represents the residual sum of squares (RSS), which aims to make the function G(x)</w:t>
      </w:r>
      <w:r>
        <w:rPr>
          <w:rFonts w:ascii="Times New Roman" w:hAnsi="Times New Roman" w:cs="Times New Roman"/>
        </w:rPr>
        <w:t xml:space="preserve"> </w:t>
      </w:r>
      <w:r w:rsidRPr="009424D4">
        <w:rPr>
          <w:rFonts w:ascii="Times New Roman" w:hAnsi="Times New Roman" w:cs="Times New Roman"/>
        </w:rPr>
        <w:t xml:space="preserve">as close as possible to the observed data </w:t>
      </w:r>
      <w:r w:rsidRPr="009424D4">
        <w:rPr>
          <w:rFonts w:ascii="Times New Roman" w:hAnsi="Times New Roman" w:cs="Times New Roman"/>
        </w:rPr>
        <w:drawing>
          <wp:inline distT="0" distB="0" distL="0" distR="0" wp14:anchorId="0751B6E6" wp14:editId="64E25A56">
            <wp:extent cx="171474" cy="228632"/>
            <wp:effectExtent l="0" t="0" r="0" b="0"/>
            <wp:docPr id="119848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8889" name=""/>
                    <pic:cNvPicPr/>
                  </pic:nvPicPr>
                  <pic:blipFill>
                    <a:blip r:embed="rId6"/>
                    <a:stretch>
                      <a:fillRect/>
                    </a:stretch>
                  </pic:blipFill>
                  <pic:spPr>
                    <a:xfrm>
                      <a:off x="0" y="0"/>
                      <a:ext cx="171474" cy="228632"/>
                    </a:xfrm>
                    <a:prstGeom prst="rect">
                      <a:avLst/>
                    </a:prstGeom>
                  </pic:spPr>
                </pic:pic>
              </a:graphicData>
            </a:graphic>
          </wp:inline>
        </w:drawing>
      </w:r>
      <w:r w:rsidRPr="009424D4">
        <w:rPr>
          <w:rFonts w:ascii="Times New Roman" w:hAnsi="Times New Roman" w:cs="Times New Roman"/>
        </w:rPr>
        <w:t xml:space="preserve">at each observed </w:t>
      </w:r>
      <w:r w:rsidRPr="009424D4">
        <w:rPr>
          <w:rFonts w:ascii="Times New Roman" w:hAnsi="Times New Roman" w:cs="Times New Roman"/>
        </w:rPr>
        <w:drawing>
          <wp:inline distT="0" distB="0" distL="0" distR="0" wp14:anchorId="7CE0E746" wp14:editId="5B156D93">
            <wp:extent cx="181000" cy="219106"/>
            <wp:effectExtent l="0" t="0" r="0" b="9525"/>
            <wp:docPr id="145798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1096" name=""/>
                    <pic:cNvPicPr/>
                  </pic:nvPicPr>
                  <pic:blipFill>
                    <a:blip r:embed="rId7"/>
                    <a:stretch>
                      <a:fillRect/>
                    </a:stretch>
                  </pic:blipFill>
                  <pic:spPr>
                    <a:xfrm>
                      <a:off x="0" y="0"/>
                      <a:ext cx="181000" cy="219106"/>
                    </a:xfrm>
                    <a:prstGeom prst="rect">
                      <a:avLst/>
                    </a:prstGeom>
                  </pic:spPr>
                </pic:pic>
              </a:graphicData>
            </a:graphic>
          </wp:inline>
        </w:drawing>
      </w:r>
      <w:r>
        <w:rPr>
          <w:rFonts w:ascii="Times New Roman" w:hAnsi="Times New Roman" w:cs="Times New Roman"/>
        </w:rPr>
        <w:t xml:space="preserve">. </w:t>
      </w:r>
      <w:r w:rsidRPr="009424D4">
        <w:rPr>
          <w:rFonts w:ascii="Times New Roman" w:hAnsi="Times New Roman" w:cs="Times New Roman"/>
        </w:rPr>
        <w:t>The second term is a roughness penalty involving the integral of the squared second derivative of G(x). This term penalizes non-linearity in the function, discouraging overly "wiggly" fits that could result from overfitting the data.</w:t>
      </w:r>
    </w:p>
    <w:p w14:paraId="22976BFF" w14:textId="6BFE1FCE" w:rsidR="009424D4" w:rsidRPr="009424D4" w:rsidRDefault="009424D4" w:rsidP="009424D4">
      <w:pPr>
        <w:rPr>
          <w:rFonts w:ascii="Times New Roman" w:hAnsi="Times New Roman" w:cs="Times New Roman"/>
        </w:rPr>
      </w:pPr>
      <w:r w:rsidRPr="009424D4">
        <w:rPr>
          <w:rFonts w:ascii="Times New Roman" w:hAnsi="Times New Roman" w:cs="Times New Roman"/>
        </w:rPr>
        <w:t>The tuning parameter, λ, controls the trade-off between smoothness and fit. When λ=0, the smoothing spline reduces to an interpolating spline, perfectly fitting all data points but potentially being very wiggly. As λ approaches infinity, the penalty becomes dominant, and the smoothing spline approaches a simple linear regression line.</w:t>
      </w:r>
    </w:p>
    <w:p w14:paraId="2616DCBF"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t>Why Smoothing Splines?</w:t>
      </w:r>
    </w:p>
    <w:p w14:paraId="561F4D53" w14:textId="77777777" w:rsidR="009424D4" w:rsidRDefault="009424D4" w:rsidP="009424D4">
      <w:pPr>
        <w:rPr>
          <w:rFonts w:ascii="Times New Roman" w:hAnsi="Times New Roman" w:cs="Times New Roman"/>
        </w:rPr>
      </w:pPr>
      <w:r w:rsidRPr="009424D4">
        <w:rPr>
          <w:rFonts w:ascii="Times New Roman" w:hAnsi="Times New Roman" w:cs="Times New Roman"/>
        </w:rPr>
        <w:t>Smoothing splines are particularly valuable in biomedical engineering, where data often involves complex, non-linear relationships. For instance, in the analysis of physiological signals like heart rate variability (HRV), electroencephalography (EEG), or electromyography (EMG), smoothing splines can capture intricate patterns without the need for arbitrary decisions on knot placement. The adaptive nature of smoothing splines, with a knot at every unique data point, allows for a high level of detail where needed while maintaining smoothness over the entire signal.</w:t>
      </w:r>
    </w:p>
    <w:p w14:paraId="016B5A75" w14:textId="77777777" w:rsidR="009424D4" w:rsidRDefault="009424D4" w:rsidP="009424D4">
      <w:pPr>
        <w:rPr>
          <w:rFonts w:ascii="Times New Roman" w:hAnsi="Times New Roman" w:cs="Times New Roman"/>
        </w:rPr>
      </w:pPr>
    </w:p>
    <w:p w14:paraId="783B15E1" w14:textId="77777777" w:rsidR="009424D4" w:rsidRPr="009424D4" w:rsidRDefault="009424D4" w:rsidP="009424D4">
      <w:pPr>
        <w:rPr>
          <w:rFonts w:ascii="Times New Roman" w:hAnsi="Times New Roman" w:cs="Times New Roman"/>
        </w:rPr>
      </w:pPr>
    </w:p>
    <w:p w14:paraId="09E63D00"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lastRenderedPageBreak/>
        <w:t>Mathematical Properties and Interpretation</w:t>
      </w:r>
    </w:p>
    <w:p w14:paraId="60BEE64A" w14:textId="1684C1E0" w:rsidR="009424D4" w:rsidRPr="009424D4" w:rsidRDefault="009424D4" w:rsidP="009424D4">
      <w:pPr>
        <w:rPr>
          <w:rFonts w:ascii="Times New Roman" w:hAnsi="Times New Roman" w:cs="Times New Roman"/>
        </w:rPr>
      </w:pPr>
      <w:r w:rsidRPr="009424D4">
        <w:rPr>
          <w:rFonts w:ascii="Times New Roman" w:hAnsi="Times New Roman" w:cs="Times New Roman"/>
        </w:rPr>
        <w:t>A key feature of smoothing splines is that they are cubic splines with a knot at each unique value of the predictor variable x. This might sound computationally impractical, but the beauty of smoothing splines lies in the fact that they remain well-behaved due to the roughness penalty, which ensures that the resulting function does not become overly complex despite the high number of knots.</w:t>
      </w:r>
    </w:p>
    <w:p w14:paraId="1695950E" w14:textId="77777777" w:rsidR="009424D4" w:rsidRPr="009424D4" w:rsidRDefault="009424D4" w:rsidP="009424D4">
      <w:pPr>
        <w:rPr>
          <w:rFonts w:ascii="Times New Roman" w:hAnsi="Times New Roman" w:cs="Times New Roman"/>
        </w:rPr>
      </w:pPr>
      <w:r w:rsidRPr="009424D4">
        <w:rPr>
          <w:rFonts w:ascii="Times New Roman" w:hAnsi="Times New Roman" w:cs="Times New Roman"/>
        </w:rPr>
        <w:t>One of the attractive properties of smoothing splines is that they can be represented in a linear form:</w:t>
      </w:r>
    </w:p>
    <w:p w14:paraId="142D0EA5" w14:textId="77777777" w:rsidR="009424D4" w:rsidRDefault="009424D4" w:rsidP="009424D4">
      <w:pPr>
        <w:jc w:val="center"/>
        <w:rPr>
          <w:rFonts w:ascii="Times New Roman" w:hAnsi="Times New Roman" w:cs="Times New Roman"/>
        </w:rPr>
      </w:pPr>
      <w:r w:rsidRPr="009424D4">
        <w:rPr>
          <w:rFonts w:ascii="Times New Roman" w:hAnsi="Times New Roman" w:cs="Times New Roman"/>
        </w:rPr>
        <w:drawing>
          <wp:inline distT="0" distB="0" distL="0" distR="0" wp14:anchorId="5DB31F8D" wp14:editId="3BCE5092">
            <wp:extent cx="1000265" cy="409632"/>
            <wp:effectExtent l="0" t="0" r="9525" b="9525"/>
            <wp:docPr id="188920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02813" name=""/>
                    <pic:cNvPicPr/>
                  </pic:nvPicPr>
                  <pic:blipFill>
                    <a:blip r:embed="rId8"/>
                    <a:stretch>
                      <a:fillRect/>
                    </a:stretch>
                  </pic:blipFill>
                  <pic:spPr>
                    <a:xfrm>
                      <a:off x="0" y="0"/>
                      <a:ext cx="1000265" cy="409632"/>
                    </a:xfrm>
                    <a:prstGeom prst="rect">
                      <a:avLst/>
                    </a:prstGeom>
                  </pic:spPr>
                </pic:pic>
              </a:graphicData>
            </a:graphic>
          </wp:inline>
        </w:drawing>
      </w:r>
    </w:p>
    <w:p w14:paraId="76C1E48B" w14:textId="3D32F0B0"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where </w:t>
      </w:r>
      <w:r w:rsidRPr="009424D4">
        <w:rPr>
          <w:rFonts w:ascii="Times New Roman" w:hAnsi="Times New Roman" w:cs="Times New Roman"/>
        </w:rPr>
        <w:drawing>
          <wp:inline distT="0" distB="0" distL="0" distR="0" wp14:anchorId="37B014FB" wp14:editId="7921ADD5">
            <wp:extent cx="247685" cy="295316"/>
            <wp:effectExtent l="0" t="0" r="0" b="0"/>
            <wp:docPr id="50906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3324" name=""/>
                    <pic:cNvPicPr/>
                  </pic:nvPicPr>
                  <pic:blipFill>
                    <a:blip r:embed="rId9"/>
                    <a:stretch>
                      <a:fillRect/>
                    </a:stretch>
                  </pic:blipFill>
                  <pic:spPr>
                    <a:xfrm>
                      <a:off x="0" y="0"/>
                      <a:ext cx="247685" cy="295316"/>
                    </a:xfrm>
                    <a:prstGeom prst="rect">
                      <a:avLst/>
                    </a:prstGeom>
                  </pic:spPr>
                </pic:pic>
              </a:graphicData>
            </a:graphic>
          </wp:inline>
        </w:drawing>
      </w:r>
      <w:r w:rsidRPr="009424D4">
        <w:rPr>
          <w:rFonts w:ascii="Times New Roman" w:hAnsi="Times New Roman" w:cs="Times New Roman"/>
        </w:rPr>
        <w:t xml:space="preserve">​ is the vector of fitted values, Y is the vector of observed responses, and </w:t>
      </w:r>
      <w:proofErr w:type="spellStart"/>
      <w:r w:rsidRPr="009424D4">
        <w:rPr>
          <w:rFonts w:ascii="Times New Roman" w:hAnsi="Times New Roman" w:cs="Times New Roman"/>
        </w:rPr>
        <w:t>Sλ</w:t>
      </w:r>
      <w:proofErr w:type="spellEnd"/>
      <w:r w:rsidRPr="009424D4">
        <w:rPr>
          <w:rFonts w:ascii="Times New Roman" w:hAnsi="Times New Roman" w:cs="Times New Roman"/>
        </w:rPr>
        <w:t xml:space="preserve"> is an </w:t>
      </w:r>
      <w:proofErr w:type="spellStart"/>
      <w:r w:rsidRPr="009424D4">
        <w:rPr>
          <w:rFonts w:ascii="Times New Roman" w:hAnsi="Times New Roman" w:cs="Times New Roman"/>
        </w:rPr>
        <w:t>n×n</w:t>
      </w:r>
      <w:proofErr w:type="spellEnd"/>
      <w:r w:rsidRPr="009424D4">
        <w:rPr>
          <w:rFonts w:ascii="Times New Roman" w:hAnsi="Times New Roman" w:cs="Times New Roman"/>
        </w:rPr>
        <w:t xml:space="preserve"> smoother matrix that depends on the input xxx values and the chosen λ. This representation as a linear operator is powerful because it allows me to compute the </w:t>
      </w:r>
      <w:r w:rsidRPr="009424D4">
        <w:rPr>
          <w:rFonts w:ascii="Times New Roman" w:hAnsi="Times New Roman" w:cs="Times New Roman"/>
          <w:b/>
          <w:bCs/>
        </w:rPr>
        <w:t>effective degrees of freedom</w:t>
      </w:r>
      <w:r w:rsidRPr="009424D4">
        <w:rPr>
          <w:rFonts w:ascii="Times New Roman" w:hAnsi="Times New Roman" w:cs="Times New Roman"/>
        </w:rPr>
        <w:t xml:space="preserve"> of the smoothing spline, which can be interpreted similarly to the degrees of freedom in linear regression but for more complex models.</w:t>
      </w:r>
    </w:p>
    <w:p w14:paraId="076999A4" w14:textId="3DF642A9"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The effective degrees of freedom (EDF) are calculated as the trace of the smoother matrix </w:t>
      </w:r>
      <w:proofErr w:type="spellStart"/>
      <w:r w:rsidRPr="009424D4">
        <w:rPr>
          <w:rFonts w:ascii="Times New Roman" w:hAnsi="Times New Roman" w:cs="Times New Roman"/>
        </w:rPr>
        <w:t>Sλ</w:t>
      </w:r>
      <w:proofErr w:type="spellEnd"/>
      <w:r w:rsidRPr="009424D4">
        <w:rPr>
          <w:rFonts w:ascii="Times New Roman" w:hAnsi="Times New Roman" w:cs="Times New Roman"/>
        </w:rPr>
        <w:t>:</w:t>
      </w:r>
    </w:p>
    <w:p w14:paraId="67E6FA39" w14:textId="77777777" w:rsidR="009424D4" w:rsidRDefault="009424D4" w:rsidP="009424D4">
      <w:pPr>
        <w:jc w:val="center"/>
        <w:rPr>
          <w:rFonts w:ascii="Times New Roman" w:hAnsi="Times New Roman" w:cs="Times New Roman"/>
        </w:rPr>
      </w:pPr>
      <w:r w:rsidRPr="009424D4">
        <w:rPr>
          <w:rFonts w:ascii="Times New Roman" w:hAnsi="Times New Roman" w:cs="Times New Roman"/>
        </w:rPr>
        <w:drawing>
          <wp:inline distT="0" distB="0" distL="0" distR="0" wp14:anchorId="69AB628D" wp14:editId="6EF0A9D0">
            <wp:extent cx="1238423" cy="419158"/>
            <wp:effectExtent l="0" t="0" r="0" b="0"/>
            <wp:docPr id="3574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16649" name=""/>
                    <pic:cNvPicPr/>
                  </pic:nvPicPr>
                  <pic:blipFill>
                    <a:blip r:embed="rId10"/>
                    <a:stretch>
                      <a:fillRect/>
                    </a:stretch>
                  </pic:blipFill>
                  <pic:spPr>
                    <a:xfrm>
                      <a:off x="0" y="0"/>
                      <a:ext cx="1238423" cy="419158"/>
                    </a:xfrm>
                    <a:prstGeom prst="rect">
                      <a:avLst/>
                    </a:prstGeom>
                  </pic:spPr>
                </pic:pic>
              </a:graphicData>
            </a:graphic>
          </wp:inline>
        </w:drawing>
      </w:r>
    </w:p>
    <w:p w14:paraId="709FC422" w14:textId="21AF94AA" w:rsidR="009424D4" w:rsidRPr="009424D4" w:rsidRDefault="009424D4" w:rsidP="009424D4">
      <w:pPr>
        <w:rPr>
          <w:rFonts w:ascii="Times New Roman" w:hAnsi="Times New Roman" w:cs="Times New Roman"/>
        </w:rPr>
      </w:pPr>
      <w:r w:rsidRPr="009424D4">
        <w:rPr>
          <w:rFonts w:ascii="Times New Roman" w:hAnsi="Times New Roman" w:cs="Times New Roman"/>
        </w:rPr>
        <w:t>This measure gives me an idea of the model's complexity, balancing between a low-degree (overly simplistic) model and a high-degree (overly flexible) model.</w:t>
      </w:r>
    </w:p>
    <w:p w14:paraId="3C343A46"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t>Practical Implementation and Cross-Validation</w:t>
      </w:r>
    </w:p>
    <w:p w14:paraId="3AAC54E4" w14:textId="175B1AD7"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Implementing smoothing splines in software like R is straightforward. The function </w:t>
      </w:r>
      <w:proofErr w:type="spellStart"/>
      <w:proofErr w:type="gramStart"/>
      <w:r w:rsidRPr="009424D4">
        <w:rPr>
          <w:rFonts w:ascii="Times New Roman" w:hAnsi="Times New Roman" w:cs="Times New Roman"/>
        </w:rPr>
        <w:t>smooth.spline</w:t>
      </w:r>
      <w:proofErr w:type="spellEnd"/>
      <w:proofErr w:type="gramEnd"/>
      <w:r w:rsidRPr="009424D4">
        <w:rPr>
          <w:rFonts w:ascii="Times New Roman" w:hAnsi="Times New Roman" w:cs="Times New Roman"/>
        </w:rPr>
        <w:t xml:space="preserve">() allows me to specify the smoothing parameter λ or the effective degrees of freedom directly. If I prefer not to specify either, </w:t>
      </w:r>
      <w:proofErr w:type="spellStart"/>
      <w:proofErr w:type="gramStart"/>
      <w:r w:rsidRPr="009424D4">
        <w:rPr>
          <w:rFonts w:ascii="Times New Roman" w:hAnsi="Times New Roman" w:cs="Times New Roman"/>
        </w:rPr>
        <w:t>smooth.spline</w:t>
      </w:r>
      <w:proofErr w:type="spellEnd"/>
      <w:proofErr w:type="gramEnd"/>
      <w:r w:rsidRPr="009424D4">
        <w:rPr>
          <w:rFonts w:ascii="Times New Roman" w:hAnsi="Times New Roman" w:cs="Times New Roman"/>
        </w:rPr>
        <w:t xml:space="preserve">() automatically selects the optimal λ using </w:t>
      </w:r>
      <w:r w:rsidRPr="009424D4">
        <w:rPr>
          <w:rFonts w:ascii="Times New Roman" w:hAnsi="Times New Roman" w:cs="Times New Roman"/>
          <w:b/>
          <w:bCs/>
        </w:rPr>
        <w:t>leave-one-out cross-validation (LOOCV)</w:t>
      </w:r>
      <w:r w:rsidRPr="009424D4">
        <w:rPr>
          <w:rFonts w:ascii="Times New Roman" w:hAnsi="Times New Roman" w:cs="Times New Roman"/>
        </w:rPr>
        <w:t>. This is computationally efficient due to a magic formula:</w:t>
      </w:r>
    </w:p>
    <w:p w14:paraId="113C2711" w14:textId="77777777" w:rsidR="009424D4" w:rsidRDefault="009424D4" w:rsidP="009424D4">
      <w:pPr>
        <w:jc w:val="center"/>
        <w:rPr>
          <w:rFonts w:ascii="Times New Roman" w:hAnsi="Times New Roman" w:cs="Times New Roman"/>
        </w:rPr>
      </w:pPr>
      <w:r w:rsidRPr="009424D4">
        <w:rPr>
          <w:rFonts w:ascii="Times New Roman" w:hAnsi="Times New Roman" w:cs="Times New Roman"/>
        </w:rPr>
        <w:drawing>
          <wp:inline distT="0" distB="0" distL="0" distR="0" wp14:anchorId="21882143" wp14:editId="49258E48">
            <wp:extent cx="2772162" cy="905001"/>
            <wp:effectExtent l="0" t="0" r="9525" b="9525"/>
            <wp:docPr id="210198226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82269" name="Picture 1" descr="A mathematical equation with numbers and symbols&#10;&#10;Description automatically generated"/>
                    <pic:cNvPicPr/>
                  </pic:nvPicPr>
                  <pic:blipFill>
                    <a:blip r:embed="rId11"/>
                    <a:stretch>
                      <a:fillRect/>
                    </a:stretch>
                  </pic:blipFill>
                  <pic:spPr>
                    <a:xfrm>
                      <a:off x="0" y="0"/>
                      <a:ext cx="2772162" cy="905001"/>
                    </a:xfrm>
                    <a:prstGeom prst="rect">
                      <a:avLst/>
                    </a:prstGeom>
                  </pic:spPr>
                </pic:pic>
              </a:graphicData>
            </a:graphic>
          </wp:inline>
        </w:drawing>
      </w:r>
    </w:p>
    <w:p w14:paraId="6995A2C9" w14:textId="75D54806"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Instead of refitting the model n times (once for each observation left out), I can compute the cross-validated residual sum of squares using just the original fit and the diagonal elements of the smoother matrix </w:t>
      </w:r>
      <w:proofErr w:type="spellStart"/>
      <w:r w:rsidRPr="009424D4">
        <w:rPr>
          <w:rFonts w:ascii="Times New Roman" w:hAnsi="Times New Roman" w:cs="Times New Roman"/>
        </w:rPr>
        <w:t>Sλ</w:t>
      </w:r>
      <w:proofErr w:type="spellEnd"/>
      <w:r w:rsidRPr="009424D4">
        <w:rPr>
          <w:rFonts w:ascii="Times New Roman" w:hAnsi="Times New Roman" w:cs="Times New Roman"/>
        </w:rPr>
        <w:t>.</w:t>
      </w:r>
    </w:p>
    <w:p w14:paraId="2C92FACC" w14:textId="1966A722" w:rsidR="009424D4" w:rsidRPr="009424D4" w:rsidRDefault="009424D4" w:rsidP="009424D4">
      <w:pPr>
        <w:rPr>
          <w:rFonts w:ascii="Times New Roman" w:hAnsi="Times New Roman" w:cs="Times New Roman"/>
        </w:rPr>
      </w:pPr>
      <w:r w:rsidRPr="009424D4">
        <w:rPr>
          <w:rFonts w:ascii="Times New Roman" w:hAnsi="Times New Roman" w:cs="Times New Roman"/>
        </w:rPr>
        <w:lastRenderedPageBreak/>
        <w:t>In practice, using cross-validation to select λ or the effective degrees of freedom is highly beneficial in biomedical applications. For example, in modeling a dose-response curve for a new drug, I want a smooth curve that captures the general trend without being overly sensitive to every individual data point. By minimizing cross-validated prediction error, I ensure that the model generalizes well to new data.</w:t>
      </w:r>
    </w:p>
    <w:p w14:paraId="1DAC3D0D"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t>Examples in Biomedical Engineering</w:t>
      </w:r>
    </w:p>
    <w:p w14:paraId="73AEE680" w14:textId="77777777" w:rsidR="009424D4" w:rsidRPr="009424D4" w:rsidRDefault="009424D4" w:rsidP="009424D4">
      <w:pPr>
        <w:numPr>
          <w:ilvl w:val="0"/>
          <w:numId w:val="1"/>
        </w:numPr>
        <w:rPr>
          <w:rFonts w:ascii="Times New Roman" w:hAnsi="Times New Roman" w:cs="Times New Roman"/>
        </w:rPr>
      </w:pPr>
      <w:r w:rsidRPr="009424D4">
        <w:rPr>
          <w:rFonts w:ascii="Times New Roman" w:hAnsi="Times New Roman" w:cs="Times New Roman"/>
          <w:b/>
          <w:bCs/>
        </w:rPr>
        <w:t>Signal Smoothing</w:t>
      </w:r>
      <w:r w:rsidRPr="009424D4">
        <w:rPr>
          <w:rFonts w:ascii="Times New Roman" w:hAnsi="Times New Roman" w:cs="Times New Roman"/>
        </w:rPr>
        <w:t>: Smoothing splines are widely used in processing biomedical signals like EEG or ECG, where the goal is to remove noise while retaining essential signal features. For example, in EEG signal processing, I might use smoothing splines to identify smooth trends in brain activity, filtering out high-frequency noise without assuming a specific functional form.</w:t>
      </w:r>
    </w:p>
    <w:p w14:paraId="17CDA0FB" w14:textId="4FDD7359" w:rsidR="009424D4" w:rsidRPr="009424D4" w:rsidRDefault="009424D4" w:rsidP="009424D4">
      <w:pPr>
        <w:numPr>
          <w:ilvl w:val="0"/>
          <w:numId w:val="1"/>
        </w:numPr>
        <w:rPr>
          <w:rFonts w:ascii="Times New Roman" w:hAnsi="Times New Roman" w:cs="Times New Roman"/>
        </w:rPr>
      </w:pPr>
      <w:r w:rsidRPr="009424D4">
        <w:rPr>
          <w:rFonts w:ascii="Times New Roman" w:hAnsi="Times New Roman" w:cs="Times New Roman"/>
          <w:b/>
          <w:bCs/>
        </w:rPr>
        <w:t>Growth Curve Analysis</w:t>
      </w:r>
      <w:r w:rsidRPr="009424D4">
        <w:rPr>
          <w:rFonts w:ascii="Times New Roman" w:hAnsi="Times New Roman" w:cs="Times New Roman"/>
        </w:rPr>
        <w:t>: In studying tumor growth or organ development over time, smoothing splines provide a flexible yet interpretable way to model non-linear growth trajectories. Unlike polynomials that can become erratic at the boundaries, smoothing splines, particularly with well-chosen λ, provide a biologically plausible fit that captures the growth pattern smoothly.</w:t>
      </w:r>
    </w:p>
    <w:p w14:paraId="46A586FD" w14:textId="77777777" w:rsidR="009424D4" w:rsidRPr="009424D4" w:rsidRDefault="009424D4" w:rsidP="009424D4">
      <w:pPr>
        <w:numPr>
          <w:ilvl w:val="0"/>
          <w:numId w:val="1"/>
        </w:numPr>
        <w:rPr>
          <w:rFonts w:ascii="Times New Roman" w:hAnsi="Times New Roman" w:cs="Times New Roman"/>
        </w:rPr>
      </w:pPr>
      <w:r w:rsidRPr="009424D4">
        <w:rPr>
          <w:rFonts w:ascii="Times New Roman" w:hAnsi="Times New Roman" w:cs="Times New Roman"/>
          <w:b/>
          <w:bCs/>
        </w:rPr>
        <w:t>Dose-Response Curves</w:t>
      </w:r>
      <w:r w:rsidRPr="009424D4">
        <w:rPr>
          <w:rFonts w:ascii="Times New Roman" w:hAnsi="Times New Roman" w:cs="Times New Roman"/>
        </w:rPr>
        <w:t>: In pharmacodynamics, understanding the dose-response relationship is critical for drug development. Smoothing splines allow me to model the response as a smooth function of dosage, identifying key turning points (e.g., thresholds for efficacy and toxicity) without forcing the data into a parametric model.</w:t>
      </w:r>
    </w:p>
    <w:p w14:paraId="57386E87" w14:textId="77777777" w:rsidR="009424D4" w:rsidRPr="009424D4" w:rsidRDefault="009424D4" w:rsidP="009424D4">
      <w:pPr>
        <w:rPr>
          <w:rFonts w:ascii="Times New Roman" w:hAnsi="Times New Roman" w:cs="Times New Roman"/>
          <w:b/>
          <w:bCs/>
        </w:rPr>
      </w:pPr>
      <w:r w:rsidRPr="009424D4">
        <w:rPr>
          <w:rFonts w:ascii="Times New Roman" w:hAnsi="Times New Roman" w:cs="Times New Roman"/>
          <w:b/>
          <w:bCs/>
        </w:rPr>
        <w:t>Conclusion</w:t>
      </w:r>
    </w:p>
    <w:p w14:paraId="2AF509FC" w14:textId="77777777" w:rsidR="009424D4" w:rsidRPr="009424D4" w:rsidRDefault="009424D4" w:rsidP="009424D4">
      <w:pPr>
        <w:rPr>
          <w:rFonts w:ascii="Times New Roman" w:hAnsi="Times New Roman" w:cs="Times New Roman"/>
        </w:rPr>
      </w:pPr>
      <w:r w:rsidRPr="009424D4">
        <w:rPr>
          <w:rFonts w:ascii="Times New Roman" w:hAnsi="Times New Roman" w:cs="Times New Roman"/>
        </w:rPr>
        <w:t xml:space="preserve">Smoothing splines offer a powerful, flexible tool for modeling complex, non-linear relationships in biomedical engineering. By automatically placing knots at data points and using a roughness penalty to control the smoothness, smoothing splines strike a balance between overfitting and underfitting. Their mathematical properties, ease of implementation, and adaptability make them an excellent choice for a wide range of biomedical applications, from signal processing to growth modeling and dose-response analysis. As I continue to explore these techniques, smoothing splines </w:t>
      </w:r>
      <w:proofErr w:type="gramStart"/>
      <w:r w:rsidRPr="009424D4">
        <w:rPr>
          <w:rFonts w:ascii="Times New Roman" w:hAnsi="Times New Roman" w:cs="Times New Roman"/>
        </w:rPr>
        <w:t>remain</w:t>
      </w:r>
      <w:proofErr w:type="gramEnd"/>
      <w:r w:rsidRPr="009424D4">
        <w:rPr>
          <w:rFonts w:ascii="Times New Roman" w:hAnsi="Times New Roman" w:cs="Times New Roman"/>
        </w:rPr>
        <w:t xml:space="preserve"> a go-to method for their ability to provide insights that are both statistically sound and practically valuable in biomedical research and clinical decision-making.</w:t>
      </w:r>
    </w:p>
    <w:p w14:paraId="64C8DF25" w14:textId="77777777" w:rsidR="009424D4" w:rsidRPr="009424D4" w:rsidRDefault="009424D4">
      <w:pPr>
        <w:rPr>
          <w:rFonts w:ascii="Times New Roman" w:hAnsi="Times New Roman" w:cs="Times New Roman"/>
        </w:rPr>
      </w:pPr>
    </w:p>
    <w:sectPr w:rsidR="009424D4" w:rsidRPr="0094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2C29"/>
    <w:multiLevelType w:val="multilevel"/>
    <w:tmpl w:val="BAAC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43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D4"/>
    <w:rsid w:val="00247BC7"/>
    <w:rsid w:val="0094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57BD"/>
  <w15:chartTrackingRefBased/>
  <w15:docId w15:val="{E47F2134-EF58-4AF3-87B7-56D8E605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4D4"/>
    <w:rPr>
      <w:rFonts w:eastAsiaTheme="majorEastAsia" w:cstheme="majorBidi"/>
      <w:color w:val="272727" w:themeColor="text1" w:themeTint="D8"/>
    </w:rPr>
  </w:style>
  <w:style w:type="paragraph" w:styleId="Title">
    <w:name w:val="Title"/>
    <w:basedOn w:val="Normal"/>
    <w:next w:val="Normal"/>
    <w:link w:val="TitleChar"/>
    <w:uiPriority w:val="10"/>
    <w:qFormat/>
    <w:rsid w:val="0094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4D4"/>
    <w:pPr>
      <w:spacing w:before="160"/>
      <w:jc w:val="center"/>
    </w:pPr>
    <w:rPr>
      <w:i/>
      <w:iCs/>
      <w:color w:val="404040" w:themeColor="text1" w:themeTint="BF"/>
    </w:rPr>
  </w:style>
  <w:style w:type="character" w:customStyle="1" w:styleId="QuoteChar">
    <w:name w:val="Quote Char"/>
    <w:basedOn w:val="DefaultParagraphFont"/>
    <w:link w:val="Quote"/>
    <w:uiPriority w:val="29"/>
    <w:rsid w:val="009424D4"/>
    <w:rPr>
      <w:i/>
      <w:iCs/>
      <w:color w:val="404040" w:themeColor="text1" w:themeTint="BF"/>
    </w:rPr>
  </w:style>
  <w:style w:type="paragraph" w:styleId="ListParagraph">
    <w:name w:val="List Paragraph"/>
    <w:basedOn w:val="Normal"/>
    <w:uiPriority w:val="34"/>
    <w:qFormat/>
    <w:rsid w:val="009424D4"/>
    <w:pPr>
      <w:ind w:left="720"/>
      <w:contextualSpacing/>
    </w:pPr>
  </w:style>
  <w:style w:type="character" w:styleId="IntenseEmphasis">
    <w:name w:val="Intense Emphasis"/>
    <w:basedOn w:val="DefaultParagraphFont"/>
    <w:uiPriority w:val="21"/>
    <w:qFormat/>
    <w:rsid w:val="009424D4"/>
    <w:rPr>
      <w:i/>
      <w:iCs/>
      <w:color w:val="0F4761" w:themeColor="accent1" w:themeShade="BF"/>
    </w:rPr>
  </w:style>
  <w:style w:type="paragraph" w:styleId="IntenseQuote">
    <w:name w:val="Intense Quote"/>
    <w:basedOn w:val="Normal"/>
    <w:next w:val="Normal"/>
    <w:link w:val="IntenseQuoteChar"/>
    <w:uiPriority w:val="30"/>
    <w:qFormat/>
    <w:rsid w:val="0094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4D4"/>
    <w:rPr>
      <w:i/>
      <w:iCs/>
      <w:color w:val="0F4761" w:themeColor="accent1" w:themeShade="BF"/>
    </w:rPr>
  </w:style>
  <w:style w:type="character" w:styleId="IntenseReference">
    <w:name w:val="Intense Reference"/>
    <w:basedOn w:val="DefaultParagraphFont"/>
    <w:uiPriority w:val="32"/>
    <w:qFormat/>
    <w:rsid w:val="0094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2024-09-07T17:14:00Z</dcterms:created>
  <dcterms:modified xsi:type="dcterms:W3CDTF">2024-09-07T17:24:00Z</dcterms:modified>
</cp:coreProperties>
</file>