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FDD83" w14:textId="77777777" w:rsidR="00A149FD" w:rsidRPr="00A149FD" w:rsidRDefault="00A149FD" w:rsidP="00A14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49FD">
        <w:rPr>
          <w:rFonts w:ascii="Times New Roman" w:eastAsia="Times New Roman" w:hAnsi="Times New Roman" w:cs="Times New Roman"/>
          <w:b/>
          <w:bCs/>
          <w:kern w:val="0"/>
          <w:sz w:val="27"/>
          <w:szCs w:val="27"/>
          <w14:ligatures w14:val="none"/>
        </w:rPr>
        <w:t>Midpoint Sum and Its Numerical Approximation in MATLAB</w:t>
      </w:r>
    </w:p>
    <w:p w14:paraId="5311DF1A" w14:textId="77777777" w:rsidR="00A149FD" w:rsidRPr="00A149FD" w:rsidRDefault="00A149FD" w:rsidP="00A149FD">
      <w:pPr>
        <w:spacing w:before="100" w:beforeAutospacing="1" w:after="100" w:afterAutospacing="1" w:line="240" w:lineRule="auto"/>
        <w:rPr>
          <w:rFonts w:ascii="Times New Roman" w:eastAsia="Times New Roman" w:hAnsi="Times New Roman" w:cs="Times New Roman"/>
          <w:kern w:val="0"/>
          <w14:ligatures w14:val="none"/>
        </w:rPr>
      </w:pPr>
      <w:r w:rsidRPr="00A149FD">
        <w:rPr>
          <w:rFonts w:ascii="Times New Roman" w:eastAsia="Times New Roman" w:hAnsi="Times New Roman" w:cs="Times New Roman"/>
          <w:kern w:val="0"/>
          <w14:ligatures w14:val="none"/>
        </w:rPr>
        <w:t>In this reflection, I walk myself through coding and understanding the midpoint sum in MATLAB, ensuring I can apply it effectively to approximate integrals. The midpoint sum builds on the concepts of left and right sums, requiring us to identify the midpoint of each sub-interval to determine the height of the rectangles. This approach typically offers improved accuracy compared to other Riemann sums due to the inherent balance in approximating concave up or concave down functions.</w:t>
      </w:r>
    </w:p>
    <w:p w14:paraId="6FA8D3AA" w14:textId="77777777" w:rsidR="00A149FD" w:rsidRPr="00A149FD" w:rsidRDefault="00A149FD" w:rsidP="00A149FD">
      <w:pPr>
        <w:spacing w:before="100" w:beforeAutospacing="1" w:after="100" w:afterAutospacing="1" w:line="240" w:lineRule="auto"/>
        <w:rPr>
          <w:rFonts w:ascii="Times New Roman" w:eastAsia="Times New Roman" w:hAnsi="Times New Roman" w:cs="Times New Roman"/>
          <w:kern w:val="0"/>
          <w14:ligatures w14:val="none"/>
        </w:rPr>
      </w:pPr>
      <w:r w:rsidRPr="00A149FD">
        <w:rPr>
          <w:rFonts w:ascii="Times New Roman" w:eastAsia="Times New Roman" w:hAnsi="Times New Roman" w:cs="Times New Roman"/>
          <w:kern w:val="0"/>
          <w14:ligatures w14:val="none"/>
        </w:rPr>
        <w:t xml:space="preserve">To begin, I set the interval widths and calculated new midpoint xxx-values by adding half the interval width to the starting xxx-value of each sub-interval. Using these midpoints as the xxx-coordinates, I evaluated the function's </w:t>
      </w:r>
      <w:proofErr w:type="spellStart"/>
      <w:r w:rsidRPr="00A149FD">
        <w:rPr>
          <w:rFonts w:ascii="Times New Roman" w:eastAsia="Times New Roman" w:hAnsi="Times New Roman" w:cs="Times New Roman"/>
          <w:kern w:val="0"/>
          <w14:ligatures w14:val="none"/>
        </w:rPr>
        <w:t>yyy</w:t>
      </w:r>
      <w:proofErr w:type="spellEnd"/>
      <w:r w:rsidRPr="00A149FD">
        <w:rPr>
          <w:rFonts w:ascii="Times New Roman" w:eastAsia="Times New Roman" w:hAnsi="Times New Roman" w:cs="Times New Roman"/>
          <w:kern w:val="0"/>
          <w14:ligatures w14:val="none"/>
        </w:rPr>
        <w:t xml:space="preserve">-values to obtain rectangle heights. This adjustment meant I retained the xxx-values from the left sum for rectangle sides while replacing the heights with the midpoint </w:t>
      </w:r>
      <w:proofErr w:type="spellStart"/>
      <w:r w:rsidRPr="00A149FD">
        <w:rPr>
          <w:rFonts w:ascii="Times New Roman" w:eastAsia="Times New Roman" w:hAnsi="Times New Roman" w:cs="Times New Roman"/>
          <w:kern w:val="0"/>
          <w14:ligatures w14:val="none"/>
        </w:rPr>
        <w:t>yyy</w:t>
      </w:r>
      <w:proofErr w:type="spellEnd"/>
      <w:r w:rsidRPr="00A149FD">
        <w:rPr>
          <w:rFonts w:ascii="Times New Roman" w:eastAsia="Times New Roman" w:hAnsi="Times New Roman" w:cs="Times New Roman"/>
          <w:kern w:val="0"/>
          <w14:ligatures w14:val="none"/>
        </w:rPr>
        <w:t>-values.</w:t>
      </w:r>
    </w:p>
    <w:p w14:paraId="3ACD1E30" w14:textId="77777777" w:rsidR="00A149FD" w:rsidRPr="00A149FD" w:rsidRDefault="00A149FD" w:rsidP="00A149FD">
      <w:pPr>
        <w:spacing w:before="100" w:beforeAutospacing="1" w:after="100" w:afterAutospacing="1" w:line="240" w:lineRule="auto"/>
        <w:rPr>
          <w:rFonts w:ascii="Times New Roman" w:eastAsia="Times New Roman" w:hAnsi="Times New Roman" w:cs="Times New Roman"/>
          <w:kern w:val="0"/>
          <w14:ligatures w14:val="none"/>
        </w:rPr>
      </w:pPr>
      <w:r w:rsidRPr="00A149FD">
        <w:rPr>
          <w:rFonts w:ascii="Times New Roman" w:eastAsia="Times New Roman" w:hAnsi="Times New Roman" w:cs="Times New Roman"/>
          <w:kern w:val="0"/>
          <w14:ligatures w14:val="none"/>
        </w:rPr>
        <w:t>By iterating through different sub-interval counts (e.g., 3, 12, and 24), I observed convergence towards the true integral value. The extra and missing areas of rectangles in concave up functions nearly cancel each other out, making the midpoint sum an excellent estimator. When compared to the trapezoidal sum, which slightly overestimates, the midpoint method undershoots. As observed, the midpoint approximation approached 33 with increasing sub-intervals, indicating the function's concavity influenced the results as expected.</w:t>
      </w:r>
    </w:p>
    <w:p w14:paraId="6A0BF3F9" w14:textId="77777777" w:rsidR="00A149FD" w:rsidRPr="00A149FD" w:rsidRDefault="00A149FD" w:rsidP="00A149FD">
      <w:pPr>
        <w:spacing w:before="100" w:beforeAutospacing="1" w:after="100" w:afterAutospacing="1" w:line="240" w:lineRule="auto"/>
        <w:rPr>
          <w:rFonts w:ascii="Times New Roman" w:eastAsia="Times New Roman" w:hAnsi="Times New Roman" w:cs="Times New Roman"/>
          <w:kern w:val="0"/>
          <w14:ligatures w14:val="none"/>
        </w:rPr>
      </w:pPr>
      <w:r w:rsidRPr="00A149FD">
        <w:rPr>
          <w:rFonts w:ascii="Times New Roman" w:eastAsia="Times New Roman" w:hAnsi="Times New Roman" w:cs="Times New Roman"/>
          <w:kern w:val="0"/>
          <w14:ligatures w14:val="none"/>
        </w:rPr>
        <w:t xml:space="preserve">This balance of approximation </w:t>
      </w:r>
      <w:proofErr w:type="gramStart"/>
      <w:r w:rsidRPr="00A149FD">
        <w:rPr>
          <w:rFonts w:ascii="Times New Roman" w:eastAsia="Times New Roman" w:hAnsi="Times New Roman" w:cs="Times New Roman"/>
          <w:kern w:val="0"/>
          <w14:ligatures w14:val="none"/>
        </w:rPr>
        <w:t>strengths</w:t>
      </w:r>
      <w:proofErr w:type="gramEnd"/>
      <w:r w:rsidRPr="00A149FD">
        <w:rPr>
          <w:rFonts w:ascii="Times New Roman" w:eastAsia="Times New Roman" w:hAnsi="Times New Roman" w:cs="Times New Roman"/>
          <w:kern w:val="0"/>
          <w14:ligatures w14:val="none"/>
        </w:rPr>
        <w:t xml:space="preserve"> highlights the midpoint sum's utility in numerical integration. It serves as a reminder of how mathematical properties align with computational methods to achieve precision.</w:t>
      </w:r>
    </w:p>
    <w:p w14:paraId="679B7DCF" w14:textId="77777777" w:rsidR="00A149FD" w:rsidRPr="00A149FD" w:rsidRDefault="00A149FD" w:rsidP="00A149FD">
      <w:pPr>
        <w:spacing w:after="0" w:line="240" w:lineRule="auto"/>
        <w:rPr>
          <w:rFonts w:ascii="Times New Roman" w:eastAsia="Times New Roman" w:hAnsi="Times New Roman" w:cs="Times New Roman"/>
          <w:kern w:val="0"/>
          <w14:ligatures w14:val="none"/>
        </w:rPr>
      </w:pPr>
      <w:r w:rsidRPr="00A149FD">
        <w:rPr>
          <w:rFonts w:ascii="Times New Roman" w:eastAsia="Times New Roman" w:hAnsi="Times New Roman" w:cs="Times New Roman"/>
          <w:kern w:val="0"/>
          <w14:ligatures w14:val="none"/>
        </w:rPr>
        <w:pict w14:anchorId="3084C00E">
          <v:rect id="_x0000_i1025" style="width:0;height:1.5pt" o:hralign="center" o:hrstd="t" o:hr="t" fillcolor="#a0a0a0" stroked="f"/>
        </w:pict>
      </w:r>
    </w:p>
    <w:p w14:paraId="53364CAF" w14:textId="77777777" w:rsidR="00A149FD" w:rsidRPr="00A149FD" w:rsidRDefault="00A149FD" w:rsidP="00A14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49FD">
        <w:rPr>
          <w:rFonts w:ascii="Times New Roman" w:eastAsia="Times New Roman" w:hAnsi="Times New Roman" w:cs="Times New Roman"/>
          <w:b/>
          <w:bCs/>
          <w:kern w:val="0"/>
          <w:sz w:val="27"/>
          <w:szCs w:val="27"/>
          <w14:ligatures w14:val="none"/>
        </w:rPr>
        <w:t>MATLAB Code</w:t>
      </w:r>
    </w:p>
    <w:p w14:paraId="6528B149"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49FD">
        <w:rPr>
          <w:rFonts w:ascii="Courier New" w:eastAsia="Times New Roman" w:hAnsi="Courier New" w:cs="Courier New"/>
          <w:kern w:val="0"/>
          <w:sz w:val="20"/>
          <w:szCs w:val="20"/>
          <w14:ligatures w14:val="none"/>
        </w:rPr>
        <w:t>matlab</w:t>
      </w:r>
      <w:proofErr w:type="spellEnd"/>
    </w:p>
    <w:p w14:paraId="652623F2"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Copy code</w:t>
      </w:r>
    </w:p>
    <w:p w14:paraId="033DE05F"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Midpoint Sum Approximation in MATLAB</w:t>
      </w:r>
    </w:p>
    <w:p w14:paraId="77D54DBD"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 </w:t>
      </w:r>
      <w:proofErr w:type="gramStart"/>
      <w:r w:rsidRPr="00A149FD">
        <w:rPr>
          <w:rFonts w:ascii="Courier New" w:eastAsia="Times New Roman" w:hAnsi="Courier New" w:cs="Courier New"/>
          <w:kern w:val="0"/>
          <w:sz w:val="20"/>
          <w:szCs w:val="20"/>
          <w14:ligatures w14:val="none"/>
        </w:rPr>
        <w:t>I</w:t>
      </w:r>
      <w:proofErr w:type="gramEnd"/>
      <w:r w:rsidRPr="00A149FD">
        <w:rPr>
          <w:rFonts w:ascii="Courier New" w:eastAsia="Times New Roman" w:hAnsi="Courier New" w:cs="Courier New"/>
          <w:kern w:val="0"/>
          <w:sz w:val="20"/>
          <w:szCs w:val="20"/>
          <w14:ligatures w14:val="none"/>
        </w:rPr>
        <w:t xml:space="preserve"> used this script to calculate and visualize the midpoint sum for a function.</w:t>
      </w:r>
    </w:p>
    <w:p w14:paraId="4D143277"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 </w:t>
      </w:r>
      <w:proofErr w:type="gramStart"/>
      <w:r w:rsidRPr="00A149FD">
        <w:rPr>
          <w:rFonts w:ascii="Courier New" w:eastAsia="Times New Roman" w:hAnsi="Courier New" w:cs="Courier New"/>
          <w:kern w:val="0"/>
          <w:sz w:val="20"/>
          <w:szCs w:val="20"/>
          <w14:ligatures w14:val="none"/>
        </w:rPr>
        <w:t>I</w:t>
      </w:r>
      <w:proofErr w:type="gramEnd"/>
      <w:r w:rsidRPr="00A149FD">
        <w:rPr>
          <w:rFonts w:ascii="Courier New" w:eastAsia="Times New Roman" w:hAnsi="Courier New" w:cs="Courier New"/>
          <w:kern w:val="0"/>
          <w:sz w:val="20"/>
          <w:szCs w:val="20"/>
          <w14:ligatures w14:val="none"/>
        </w:rPr>
        <w:t xml:space="preserve"> needed to ensure the code used the midpoint values for rectangle heights</w:t>
      </w:r>
    </w:p>
    <w:p w14:paraId="1AE0D1E1"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 </w:t>
      </w:r>
      <w:proofErr w:type="gramStart"/>
      <w:r w:rsidRPr="00A149FD">
        <w:rPr>
          <w:rFonts w:ascii="Courier New" w:eastAsia="Times New Roman" w:hAnsi="Courier New" w:cs="Courier New"/>
          <w:kern w:val="0"/>
          <w:sz w:val="20"/>
          <w:szCs w:val="20"/>
          <w14:ligatures w14:val="none"/>
        </w:rPr>
        <w:t>while</w:t>
      </w:r>
      <w:proofErr w:type="gramEnd"/>
      <w:r w:rsidRPr="00A149FD">
        <w:rPr>
          <w:rFonts w:ascii="Courier New" w:eastAsia="Times New Roman" w:hAnsi="Courier New" w:cs="Courier New"/>
          <w:kern w:val="0"/>
          <w:sz w:val="20"/>
          <w:szCs w:val="20"/>
          <w14:ligatures w14:val="none"/>
        </w:rPr>
        <w:t xml:space="preserve"> maintaining the same x-coordinates for rectangle sides.</w:t>
      </w:r>
    </w:p>
    <w:p w14:paraId="3DE065A0"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4A79080"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Define the function to integrate</w:t>
      </w:r>
    </w:p>
    <w:p w14:paraId="0B5F757D"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f = @(x) x.^2; % Example function, f(x) = x^2</w:t>
      </w:r>
    </w:p>
    <w:p w14:paraId="682B00F8"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a = </w:t>
      </w:r>
      <w:proofErr w:type="gramStart"/>
      <w:r w:rsidRPr="00A149FD">
        <w:rPr>
          <w:rFonts w:ascii="Courier New" w:eastAsia="Times New Roman" w:hAnsi="Courier New" w:cs="Courier New"/>
          <w:kern w:val="0"/>
          <w:sz w:val="20"/>
          <w:szCs w:val="20"/>
          <w14:ligatures w14:val="none"/>
        </w:rPr>
        <w:t xml:space="preserve">1;   </w:t>
      </w:r>
      <w:proofErr w:type="gramEnd"/>
      <w:r w:rsidRPr="00A149FD">
        <w:rPr>
          <w:rFonts w:ascii="Courier New" w:eastAsia="Times New Roman" w:hAnsi="Courier New" w:cs="Courier New"/>
          <w:kern w:val="0"/>
          <w:sz w:val="20"/>
          <w:szCs w:val="20"/>
          <w14:ligatures w14:val="none"/>
        </w:rPr>
        <w:t xml:space="preserve">      % Start of the interval</w:t>
      </w:r>
    </w:p>
    <w:p w14:paraId="54D10BA6"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b = </w:t>
      </w:r>
      <w:proofErr w:type="gramStart"/>
      <w:r w:rsidRPr="00A149FD">
        <w:rPr>
          <w:rFonts w:ascii="Courier New" w:eastAsia="Times New Roman" w:hAnsi="Courier New" w:cs="Courier New"/>
          <w:kern w:val="0"/>
          <w:sz w:val="20"/>
          <w:szCs w:val="20"/>
          <w14:ligatures w14:val="none"/>
        </w:rPr>
        <w:t xml:space="preserve">4;   </w:t>
      </w:r>
      <w:proofErr w:type="gramEnd"/>
      <w:r w:rsidRPr="00A149FD">
        <w:rPr>
          <w:rFonts w:ascii="Courier New" w:eastAsia="Times New Roman" w:hAnsi="Courier New" w:cs="Courier New"/>
          <w:kern w:val="0"/>
          <w:sz w:val="20"/>
          <w:szCs w:val="20"/>
          <w14:ligatures w14:val="none"/>
        </w:rPr>
        <w:t xml:space="preserve">      % End of the interval</w:t>
      </w:r>
    </w:p>
    <w:p w14:paraId="72B8CC2C"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n = </w:t>
      </w:r>
      <w:proofErr w:type="gramStart"/>
      <w:r w:rsidRPr="00A149FD">
        <w:rPr>
          <w:rFonts w:ascii="Courier New" w:eastAsia="Times New Roman" w:hAnsi="Courier New" w:cs="Courier New"/>
          <w:kern w:val="0"/>
          <w:sz w:val="20"/>
          <w:szCs w:val="20"/>
          <w14:ligatures w14:val="none"/>
        </w:rPr>
        <w:t xml:space="preserve">12;   </w:t>
      </w:r>
      <w:proofErr w:type="gramEnd"/>
      <w:r w:rsidRPr="00A149FD">
        <w:rPr>
          <w:rFonts w:ascii="Courier New" w:eastAsia="Times New Roman" w:hAnsi="Courier New" w:cs="Courier New"/>
          <w:kern w:val="0"/>
          <w:sz w:val="20"/>
          <w:szCs w:val="20"/>
          <w14:ligatures w14:val="none"/>
        </w:rPr>
        <w:t xml:space="preserve">     % Number of sub-intervals (I changed this to test accuracy)</w:t>
      </w:r>
    </w:p>
    <w:p w14:paraId="367DB144"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F064C28"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Calculate the interval width</w:t>
      </w:r>
    </w:p>
    <w:p w14:paraId="7FA454D2"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dx = (b - a) / </w:t>
      </w:r>
      <w:proofErr w:type="gramStart"/>
      <w:r w:rsidRPr="00A149FD">
        <w:rPr>
          <w:rFonts w:ascii="Courier New" w:eastAsia="Times New Roman" w:hAnsi="Courier New" w:cs="Courier New"/>
          <w:kern w:val="0"/>
          <w:sz w:val="20"/>
          <w:szCs w:val="20"/>
          <w14:ligatures w14:val="none"/>
        </w:rPr>
        <w:t>n;</w:t>
      </w:r>
      <w:proofErr w:type="gramEnd"/>
    </w:p>
    <w:p w14:paraId="5E5708A1"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Generate x values for left sides</w:t>
      </w:r>
    </w:p>
    <w:p w14:paraId="4BF2EA92"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49FD">
        <w:rPr>
          <w:rFonts w:ascii="Courier New" w:eastAsia="Times New Roman" w:hAnsi="Courier New" w:cs="Courier New"/>
          <w:kern w:val="0"/>
          <w:sz w:val="20"/>
          <w:szCs w:val="20"/>
          <w14:ligatures w14:val="none"/>
        </w:rPr>
        <w:t>x_left</w:t>
      </w:r>
      <w:proofErr w:type="spellEnd"/>
      <w:r w:rsidRPr="00A149FD">
        <w:rPr>
          <w:rFonts w:ascii="Courier New" w:eastAsia="Times New Roman" w:hAnsi="Courier New" w:cs="Courier New"/>
          <w:kern w:val="0"/>
          <w:sz w:val="20"/>
          <w:szCs w:val="20"/>
          <w14:ligatures w14:val="none"/>
        </w:rPr>
        <w:t xml:space="preserve"> = </w:t>
      </w:r>
      <w:proofErr w:type="spellStart"/>
      <w:proofErr w:type="gramStart"/>
      <w:r w:rsidRPr="00A149FD">
        <w:rPr>
          <w:rFonts w:ascii="Courier New" w:eastAsia="Times New Roman" w:hAnsi="Courier New" w:cs="Courier New"/>
          <w:kern w:val="0"/>
          <w:sz w:val="20"/>
          <w:szCs w:val="20"/>
          <w14:ligatures w14:val="none"/>
        </w:rPr>
        <w:t>linspace</w:t>
      </w:r>
      <w:proofErr w:type="spellEnd"/>
      <w:r w:rsidRPr="00A149FD">
        <w:rPr>
          <w:rFonts w:ascii="Courier New" w:eastAsia="Times New Roman" w:hAnsi="Courier New" w:cs="Courier New"/>
          <w:kern w:val="0"/>
          <w:sz w:val="20"/>
          <w:szCs w:val="20"/>
          <w14:ligatures w14:val="none"/>
        </w:rPr>
        <w:t>(</w:t>
      </w:r>
      <w:proofErr w:type="gramEnd"/>
      <w:r w:rsidRPr="00A149FD">
        <w:rPr>
          <w:rFonts w:ascii="Courier New" w:eastAsia="Times New Roman" w:hAnsi="Courier New" w:cs="Courier New"/>
          <w:kern w:val="0"/>
          <w:sz w:val="20"/>
          <w:szCs w:val="20"/>
          <w14:ligatures w14:val="none"/>
        </w:rPr>
        <w:t>a, b-dx, n);</w:t>
      </w:r>
    </w:p>
    <w:p w14:paraId="411DB3F6"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Generate midpoint x values</w:t>
      </w:r>
    </w:p>
    <w:p w14:paraId="2B8DC4CD"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49FD">
        <w:rPr>
          <w:rFonts w:ascii="Courier New" w:eastAsia="Times New Roman" w:hAnsi="Courier New" w:cs="Courier New"/>
          <w:kern w:val="0"/>
          <w:sz w:val="20"/>
          <w:szCs w:val="20"/>
          <w14:ligatures w14:val="none"/>
        </w:rPr>
        <w:t>x_mid</w:t>
      </w:r>
      <w:proofErr w:type="spellEnd"/>
      <w:r w:rsidRPr="00A149FD">
        <w:rPr>
          <w:rFonts w:ascii="Courier New" w:eastAsia="Times New Roman" w:hAnsi="Courier New" w:cs="Courier New"/>
          <w:kern w:val="0"/>
          <w:sz w:val="20"/>
          <w:szCs w:val="20"/>
          <w14:ligatures w14:val="none"/>
        </w:rPr>
        <w:t xml:space="preserve"> = </w:t>
      </w:r>
      <w:proofErr w:type="spellStart"/>
      <w:r w:rsidRPr="00A149FD">
        <w:rPr>
          <w:rFonts w:ascii="Courier New" w:eastAsia="Times New Roman" w:hAnsi="Courier New" w:cs="Courier New"/>
          <w:kern w:val="0"/>
          <w:sz w:val="20"/>
          <w:szCs w:val="20"/>
          <w14:ligatures w14:val="none"/>
        </w:rPr>
        <w:t>x_left</w:t>
      </w:r>
      <w:proofErr w:type="spellEnd"/>
      <w:r w:rsidRPr="00A149FD">
        <w:rPr>
          <w:rFonts w:ascii="Courier New" w:eastAsia="Times New Roman" w:hAnsi="Courier New" w:cs="Courier New"/>
          <w:kern w:val="0"/>
          <w:sz w:val="20"/>
          <w:szCs w:val="20"/>
          <w14:ligatures w14:val="none"/>
        </w:rPr>
        <w:t xml:space="preserve"> + dx / </w:t>
      </w:r>
      <w:proofErr w:type="gramStart"/>
      <w:r w:rsidRPr="00A149FD">
        <w:rPr>
          <w:rFonts w:ascii="Courier New" w:eastAsia="Times New Roman" w:hAnsi="Courier New" w:cs="Courier New"/>
          <w:kern w:val="0"/>
          <w:sz w:val="20"/>
          <w:szCs w:val="20"/>
          <w14:ligatures w14:val="none"/>
        </w:rPr>
        <w:t>2;</w:t>
      </w:r>
      <w:proofErr w:type="gramEnd"/>
    </w:p>
    <w:p w14:paraId="78C3BD8B"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84B6BDF"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Evaluate the function at midpoint x values</w:t>
      </w:r>
    </w:p>
    <w:p w14:paraId="5075EC8E"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49FD">
        <w:rPr>
          <w:rFonts w:ascii="Courier New" w:eastAsia="Times New Roman" w:hAnsi="Courier New" w:cs="Courier New"/>
          <w:kern w:val="0"/>
          <w:sz w:val="20"/>
          <w:szCs w:val="20"/>
          <w14:ligatures w14:val="none"/>
        </w:rPr>
        <w:t>y_mid</w:t>
      </w:r>
      <w:proofErr w:type="spellEnd"/>
      <w:r w:rsidRPr="00A149FD">
        <w:rPr>
          <w:rFonts w:ascii="Courier New" w:eastAsia="Times New Roman" w:hAnsi="Courier New" w:cs="Courier New"/>
          <w:kern w:val="0"/>
          <w:sz w:val="20"/>
          <w:szCs w:val="20"/>
          <w14:ligatures w14:val="none"/>
        </w:rPr>
        <w:t xml:space="preserve"> = f(</w:t>
      </w:r>
      <w:proofErr w:type="spellStart"/>
      <w:r w:rsidRPr="00A149FD">
        <w:rPr>
          <w:rFonts w:ascii="Courier New" w:eastAsia="Times New Roman" w:hAnsi="Courier New" w:cs="Courier New"/>
          <w:kern w:val="0"/>
          <w:sz w:val="20"/>
          <w:szCs w:val="20"/>
          <w14:ligatures w14:val="none"/>
        </w:rPr>
        <w:t>x_mid</w:t>
      </w:r>
      <w:proofErr w:type="spellEnd"/>
      <w:proofErr w:type="gramStart"/>
      <w:r w:rsidRPr="00A149FD">
        <w:rPr>
          <w:rFonts w:ascii="Courier New" w:eastAsia="Times New Roman" w:hAnsi="Courier New" w:cs="Courier New"/>
          <w:kern w:val="0"/>
          <w:sz w:val="20"/>
          <w:szCs w:val="20"/>
          <w14:ligatures w14:val="none"/>
        </w:rPr>
        <w:t>);</w:t>
      </w:r>
      <w:proofErr w:type="gramEnd"/>
    </w:p>
    <w:p w14:paraId="5700D34F"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5B761BA"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Calculate the midpoint sum</w:t>
      </w:r>
    </w:p>
    <w:p w14:paraId="772D0937"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49FD">
        <w:rPr>
          <w:rFonts w:ascii="Courier New" w:eastAsia="Times New Roman" w:hAnsi="Courier New" w:cs="Courier New"/>
          <w:kern w:val="0"/>
          <w:sz w:val="20"/>
          <w:szCs w:val="20"/>
          <w14:ligatures w14:val="none"/>
        </w:rPr>
        <w:t>midpoint_sum</w:t>
      </w:r>
      <w:proofErr w:type="spellEnd"/>
      <w:r w:rsidRPr="00A149FD">
        <w:rPr>
          <w:rFonts w:ascii="Courier New" w:eastAsia="Times New Roman" w:hAnsi="Courier New" w:cs="Courier New"/>
          <w:kern w:val="0"/>
          <w:sz w:val="20"/>
          <w:szCs w:val="20"/>
          <w14:ligatures w14:val="none"/>
        </w:rPr>
        <w:t xml:space="preserve"> = sum(</w:t>
      </w:r>
      <w:proofErr w:type="spellStart"/>
      <w:r w:rsidRPr="00A149FD">
        <w:rPr>
          <w:rFonts w:ascii="Courier New" w:eastAsia="Times New Roman" w:hAnsi="Courier New" w:cs="Courier New"/>
          <w:kern w:val="0"/>
          <w:sz w:val="20"/>
          <w:szCs w:val="20"/>
          <w14:ligatures w14:val="none"/>
        </w:rPr>
        <w:t>y_mid</w:t>
      </w:r>
      <w:proofErr w:type="spellEnd"/>
      <w:r w:rsidRPr="00A149FD">
        <w:rPr>
          <w:rFonts w:ascii="Courier New" w:eastAsia="Times New Roman" w:hAnsi="Courier New" w:cs="Courier New"/>
          <w:kern w:val="0"/>
          <w:sz w:val="20"/>
          <w:szCs w:val="20"/>
          <w14:ligatures w14:val="none"/>
        </w:rPr>
        <w:t xml:space="preserve">) * </w:t>
      </w:r>
      <w:proofErr w:type="gramStart"/>
      <w:r w:rsidRPr="00A149FD">
        <w:rPr>
          <w:rFonts w:ascii="Courier New" w:eastAsia="Times New Roman" w:hAnsi="Courier New" w:cs="Courier New"/>
          <w:kern w:val="0"/>
          <w:sz w:val="20"/>
          <w:szCs w:val="20"/>
          <w14:ligatures w14:val="none"/>
        </w:rPr>
        <w:t>dx;</w:t>
      </w:r>
      <w:proofErr w:type="gramEnd"/>
    </w:p>
    <w:p w14:paraId="15C76B5C"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E6E5CF3"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Display the result</w:t>
      </w:r>
    </w:p>
    <w:p w14:paraId="0AF0966B"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149FD">
        <w:rPr>
          <w:rFonts w:ascii="Courier New" w:eastAsia="Times New Roman" w:hAnsi="Courier New" w:cs="Courier New"/>
          <w:kern w:val="0"/>
          <w:sz w:val="20"/>
          <w:szCs w:val="20"/>
          <w14:ligatures w14:val="none"/>
        </w:rPr>
        <w:t>fprintf</w:t>
      </w:r>
      <w:proofErr w:type="spellEnd"/>
      <w:r w:rsidRPr="00A149FD">
        <w:rPr>
          <w:rFonts w:ascii="Courier New" w:eastAsia="Times New Roman" w:hAnsi="Courier New" w:cs="Courier New"/>
          <w:kern w:val="0"/>
          <w:sz w:val="20"/>
          <w:szCs w:val="20"/>
          <w14:ligatures w14:val="none"/>
        </w:rPr>
        <w:t>(</w:t>
      </w:r>
      <w:proofErr w:type="gramEnd"/>
      <w:r w:rsidRPr="00A149FD">
        <w:rPr>
          <w:rFonts w:ascii="Courier New" w:eastAsia="Times New Roman" w:hAnsi="Courier New" w:cs="Courier New"/>
          <w:kern w:val="0"/>
          <w:sz w:val="20"/>
          <w:szCs w:val="20"/>
          <w14:ligatures w14:val="none"/>
        </w:rPr>
        <w:t xml:space="preserve">'Midpoint sum approximation: %.4f\n', </w:t>
      </w:r>
      <w:proofErr w:type="spellStart"/>
      <w:r w:rsidRPr="00A149FD">
        <w:rPr>
          <w:rFonts w:ascii="Courier New" w:eastAsia="Times New Roman" w:hAnsi="Courier New" w:cs="Courier New"/>
          <w:kern w:val="0"/>
          <w:sz w:val="20"/>
          <w:szCs w:val="20"/>
          <w14:ligatures w14:val="none"/>
        </w:rPr>
        <w:t>midpoint_sum</w:t>
      </w:r>
      <w:proofErr w:type="spellEnd"/>
      <w:r w:rsidRPr="00A149FD">
        <w:rPr>
          <w:rFonts w:ascii="Courier New" w:eastAsia="Times New Roman" w:hAnsi="Courier New" w:cs="Courier New"/>
          <w:kern w:val="0"/>
          <w:sz w:val="20"/>
          <w:szCs w:val="20"/>
          <w14:ligatures w14:val="none"/>
        </w:rPr>
        <w:t>);</w:t>
      </w:r>
    </w:p>
    <w:p w14:paraId="4AC74CEE"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ADF19EE"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Plotting</w:t>
      </w:r>
    </w:p>
    <w:p w14:paraId="3BF2A6A3"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149FD">
        <w:rPr>
          <w:rFonts w:ascii="Courier New" w:eastAsia="Times New Roman" w:hAnsi="Courier New" w:cs="Courier New"/>
          <w:kern w:val="0"/>
          <w:sz w:val="20"/>
          <w:szCs w:val="20"/>
          <w14:ligatures w14:val="none"/>
        </w:rPr>
        <w:t>figure;</w:t>
      </w:r>
      <w:proofErr w:type="gramEnd"/>
    </w:p>
    <w:p w14:paraId="66EF999F"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hold </w:t>
      </w:r>
      <w:proofErr w:type="gramStart"/>
      <w:r w:rsidRPr="00A149FD">
        <w:rPr>
          <w:rFonts w:ascii="Courier New" w:eastAsia="Times New Roman" w:hAnsi="Courier New" w:cs="Courier New"/>
          <w:kern w:val="0"/>
          <w:sz w:val="20"/>
          <w:szCs w:val="20"/>
          <w14:ligatures w14:val="none"/>
        </w:rPr>
        <w:t>on;</w:t>
      </w:r>
      <w:proofErr w:type="gramEnd"/>
    </w:p>
    <w:p w14:paraId="10E563DF"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Plot the function</w:t>
      </w:r>
    </w:p>
    <w:p w14:paraId="4B352632"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A149FD">
        <w:rPr>
          <w:rFonts w:ascii="Courier New" w:eastAsia="Times New Roman" w:hAnsi="Courier New" w:cs="Courier New"/>
          <w:kern w:val="0"/>
          <w:sz w:val="20"/>
          <w:szCs w:val="20"/>
          <w14:ligatures w14:val="none"/>
        </w:rPr>
        <w:t>fplot</w:t>
      </w:r>
      <w:proofErr w:type="spellEnd"/>
      <w:r w:rsidRPr="00A149FD">
        <w:rPr>
          <w:rFonts w:ascii="Courier New" w:eastAsia="Times New Roman" w:hAnsi="Courier New" w:cs="Courier New"/>
          <w:kern w:val="0"/>
          <w:sz w:val="20"/>
          <w:szCs w:val="20"/>
          <w14:ligatures w14:val="none"/>
        </w:rPr>
        <w:t>(</w:t>
      </w:r>
      <w:proofErr w:type="gramEnd"/>
      <w:r w:rsidRPr="00A149FD">
        <w:rPr>
          <w:rFonts w:ascii="Courier New" w:eastAsia="Times New Roman" w:hAnsi="Courier New" w:cs="Courier New"/>
          <w:kern w:val="0"/>
          <w:sz w:val="20"/>
          <w:szCs w:val="20"/>
          <w14:ligatures w14:val="none"/>
        </w:rPr>
        <w:t>f, [a, b], 'b-', '</w:t>
      </w:r>
      <w:proofErr w:type="spellStart"/>
      <w:r w:rsidRPr="00A149FD">
        <w:rPr>
          <w:rFonts w:ascii="Courier New" w:eastAsia="Times New Roman" w:hAnsi="Courier New" w:cs="Courier New"/>
          <w:kern w:val="0"/>
          <w:sz w:val="20"/>
          <w:szCs w:val="20"/>
          <w14:ligatures w14:val="none"/>
        </w:rPr>
        <w:t>LineWidth</w:t>
      </w:r>
      <w:proofErr w:type="spellEnd"/>
      <w:r w:rsidRPr="00A149FD">
        <w:rPr>
          <w:rFonts w:ascii="Courier New" w:eastAsia="Times New Roman" w:hAnsi="Courier New" w:cs="Courier New"/>
          <w:kern w:val="0"/>
          <w:sz w:val="20"/>
          <w:szCs w:val="20"/>
          <w14:ligatures w14:val="none"/>
        </w:rPr>
        <w:t>', 1.5);</w:t>
      </w:r>
    </w:p>
    <w:p w14:paraId="5107313E"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A149FD">
        <w:rPr>
          <w:rFonts w:ascii="Courier New" w:eastAsia="Times New Roman" w:hAnsi="Courier New" w:cs="Courier New"/>
          <w:kern w:val="0"/>
          <w:sz w:val="20"/>
          <w:szCs w:val="20"/>
          <w14:ligatures w14:val="none"/>
        </w:rPr>
        <w:t>title(</w:t>
      </w:r>
      <w:proofErr w:type="gramEnd"/>
      <w:r w:rsidRPr="00A149FD">
        <w:rPr>
          <w:rFonts w:ascii="Courier New" w:eastAsia="Times New Roman" w:hAnsi="Courier New" w:cs="Courier New"/>
          <w:kern w:val="0"/>
          <w:sz w:val="20"/>
          <w:szCs w:val="20"/>
          <w14:ligatures w14:val="none"/>
        </w:rPr>
        <w:t>'Midpoint Sum Approximation');</w:t>
      </w:r>
    </w:p>
    <w:p w14:paraId="1BF8F2A4"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49FD">
        <w:rPr>
          <w:rFonts w:ascii="Courier New" w:eastAsia="Times New Roman" w:hAnsi="Courier New" w:cs="Courier New"/>
          <w:kern w:val="0"/>
          <w:sz w:val="20"/>
          <w:szCs w:val="20"/>
          <w14:ligatures w14:val="none"/>
        </w:rPr>
        <w:t>xlabel</w:t>
      </w:r>
      <w:proofErr w:type="spellEnd"/>
      <w:r w:rsidRPr="00A149FD">
        <w:rPr>
          <w:rFonts w:ascii="Courier New" w:eastAsia="Times New Roman" w:hAnsi="Courier New" w:cs="Courier New"/>
          <w:kern w:val="0"/>
          <w:sz w:val="20"/>
          <w:szCs w:val="20"/>
          <w14:ligatures w14:val="none"/>
        </w:rPr>
        <w:t>('x'</w:t>
      </w:r>
      <w:proofErr w:type="gramStart"/>
      <w:r w:rsidRPr="00A149FD">
        <w:rPr>
          <w:rFonts w:ascii="Courier New" w:eastAsia="Times New Roman" w:hAnsi="Courier New" w:cs="Courier New"/>
          <w:kern w:val="0"/>
          <w:sz w:val="20"/>
          <w:szCs w:val="20"/>
          <w14:ligatures w14:val="none"/>
        </w:rPr>
        <w:t>);</w:t>
      </w:r>
      <w:proofErr w:type="gramEnd"/>
    </w:p>
    <w:p w14:paraId="38812C42"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A149FD">
        <w:rPr>
          <w:rFonts w:ascii="Courier New" w:eastAsia="Times New Roman" w:hAnsi="Courier New" w:cs="Courier New"/>
          <w:kern w:val="0"/>
          <w:sz w:val="20"/>
          <w:szCs w:val="20"/>
          <w14:ligatures w14:val="none"/>
        </w:rPr>
        <w:t>ylabel</w:t>
      </w:r>
      <w:proofErr w:type="spellEnd"/>
      <w:r w:rsidRPr="00A149FD">
        <w:rPr>
          <w:rFonts w:ascii="Courier New" w:eastAsia="Times New Roman" w:hAnsi="Courier New" w:cs="Courier New"/>
          <w:kern w:val="0"/>
          <w:sz w:val="20"/>
          <w:szCs w:val="20"/>
          <w14:ligatures w14:val="none"/>
        </w:rPr>
        <w:t>('f(x)'</w:t>
      </w:r>
      <w:proofErr w:type="gramStart"/>
      <w:r w:rsidRPr="00A149FD">
        <w:rPr>
          <w:rFonts w:ascii="Courier New" w:eastAsia="Times New Roman" w:hAnsi="Courier New" w:cs="Courier New"/>
          <w:kern w:val="0"/>
          <w:sz w:val="20"/>
          <w:szCs w:val="20"/>
          <w14:ligatures w14:val="none"/>
        </w:rPr>
        <w:t>);</w:t>
      </w:r>
      <w:proofErr w:type="gramEnd"/>
    </w:p>
    <w:p w14:paraId="4E8BC009"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grid </w:t>
      </w:r>
      <w:proofErr w:type="gramStart"/>
      <w:r w:rsidRPr="00A149FD">
        <w:rPr>
          <w:rFonts w:ascii="Courier New" w:eastAsia="Times New Roman" w:hAnsi="Courier New" w:cs="Courier New"/>
          <w:kern w:val="0"/>
          <w:sz w:val="20"/>
          <w:szCs w:val="20"/>
          <w14:ligatures w14:val="none"/>
        </w:rPr>
        <w:t>on;</w:t>
      </w:r>
      <w:proofErr w:type="gramEnd"/>
    </w:p>
    <w:p w14:paraId="6252EDDD"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27C13E6"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Plot rectangles</w:t>
      </w:r>
    </w:p>
    <w:p w14:paraId="0D142584"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for </w:t>
      </w:r>
      <w:proofErr w:type="spellStart"/>
      <w:r w:rsidRPr="00A149FD">
        <w:rPr>
          <w:rFonts w:ascii="Courier New" w:eastAsia="Times New Roman" w:hAnsi="Courier New" w:cs="Courier New"/>
          <w:kern w:val="0"/>
          <w:sz w:val="20"/>
          <w:szCs w:val="20"/>
          <w14:ligatures w14:val="none"/>
        </w:rPr>
        <w:t>i</w:t>
      </w:r>
      <w:proofErr w:type="spellEnd"/>
      <w:r w:rsidRPr="00A149FD">
        <w:rPr>
          <w:rFonts w:ascii="Courier New" w:eastAsia="Times New Roman" w:hAnsi="Courier New" w:cs="Courier New"/>
          <w:kern w:val="0"/>
          <w:sz w:val="20"/>
          <w:szCs w:val="20"/>
          <w14:ligatures w14:val="none"/>
        </w:rPr>
        <w:t xml:space="preserve"> = </w:t>
      </w:r>
      <w:proofErr w:type="gramStart"/>
      <w:r w:rsidRPr="00A149FD">
        <w:rPr>
          <w:rFonts w:ascii="Courier New" w:eastAsia="Times New Roman" w:hAnsi="Courier New" w:cs="Courier New"/>
          <w:kern w:val="0"/>
          <w:sz w:val="20"/>
          <w:szCs w:val="20"/>
          <w14:ligatures w14:val="none"/>
        </w:rPr>
        <w:t>1:n</w:t>
      </w:r>
      <w:proofErr w:type="gramEnd"/>
    </w:p>
    <w:p w14:paraId="58EFECF4"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    % Rectangle corners</w:t>
      </w:r>
    </w:p>
    <w:p w14:paraId="076228BB"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    </w:t>
      </w:r>
      <w:proofErr w:type="spellStart"/>
      <w:r w:rsidRPr="00A149FD">
        <w:rPr>
          <w:rFonts w:ascii="Courier New" w:eastAsia="Times New Roman" w:hAnsi="Courier New" w:cs="Courier New"/>
          <w:kern w:val="0"/>
          <w:sz w:val="20"/>
          <w:szCs w:val="20"/>
          <w14:ligatures w14:val="none"/>
        </w:rPr>
        <w:t>x_rect</w:t>
      </w:r>
      <w:proofErr w:type="spellEnd"/>
      <w:r w:rsidRPr="00A149FD">
        <w:rPr>
          <w:rFonts w:ascii="Courier New" w:eastAsia="Times New Roman" w:hAnsi="Courier New" w:cs="Courier New"/>
          <w:kern w:val="0"/>
          <w:sz w:val="20"/>
          <w:szCs w:val="20"/>
          <w14:ligatures w14:val="none"/>
        </w:rPr>
        <w:t xml:space="preserve"> = [</w:t>
      </w:r>
      <w:proofErr w:type="spellStart"/>
      <w:r w:rsidRPr="00A149FD">
        <w:rPr>
          <w:rFonts w:ascii="Courier New" w:eastAsia="Times New Roman" w:hAnsi="Courier New" w:cs="Courier New"/>
          <w:kern w:val="0"/>
          <w:sz w:val="20"/>
          <w:szCs w:val="20"/>
          <w14:ligatures w14:val="none"/>
        </w:rPr>
        <w:t>x_left</w:t>
      </w:r>
      <w:proofErr w:type="spellEnd"/>
      <w:r w:rsidRPr="00A149FD">
        <w:rPr>
          <w:rFonts w:ascii="Courier New" w:eastAsia="Times New Roman" w:hAnsi="Courier New" w:cs="Courier New"/>
          <w:kern w:val="0"/>
          <w:sz w:val="20"/>
          <w:szCs w:val="20"/>
          <w14:ligatures w14:val="none"/>
        </w:rPr>
        <w:t>(</w:t>
      </w:r>
      <w:proofErr w:type="spellStart"/>
      <w:r w:rsidRPr="00A149FD">
        <w:rPr>
          <w:rFonts w:ascii="Courier New" w:eastAsia="Times New Roman" w:hAnsi="Courier New" w:cs="Courier New"/>
          <w:kern w:val="0"/>
          <w:sz w:val="20"/>
          <w:szCs w:val="20"/>
          <w14:ligatures w14:val="none"/>
        </w:rPr>
        <w:t>i</w:t>
      </w:r>
      <w:proofErr w:type="spellEnd"/>
      <w:r w:rsidRPr="00A149FD">
        <w:rPr>
          <w:rFonts w:ascii="Courier New" w:eastAsia="Times New Roman" w:hAnsi="Courier New" w:cs="Courier New"/>
          <w:kern w:val="0"/>
          <w:sz w:val="20"/>
          <w:szCs w:val="20"/>
          <w14:ligatures w14:val="none"/>
        </w:rPr>
        <w:t xml:space="preserve">), </w:t>
      </w:r>
      <w:proofErr w:type="spellStart"/>
      <w:r w:rsidRPr="00A149FD">
        <w:rPr>
          <w:rFonts w:ascii="Courier New" w:eastAsia="Times New Roman" w:hAnsi="Courier New" w:cs="Courier New"/>
          <w:kern w:val="0"/>
          <w:sz w:val="20"/>
          <w:szCs w:val="20"/>
          <w14:ligatures w14:val="none"/>
        </w:rPr>
        <w:t>x_left</w:t>
      </w:r>
      <w:proofErr w:type="spellEnd"/>
      <w:r w:rsidRPr="00A149FD">
        <w:rPr>
          <w:rFonts w:ascii="Courier New" w:eastAsia="Times New Roman" w:hAnsi="Courier New" w:cs="Courier New"/>
          <w:kern w:val="0"/>
          <w:sz w:val="20"/>
          <w:szCs w:val="20"/>
          <w14:ligatures w14:val="none"/>
        </w:rPr>
        <w:t>(</w:t>
      </w:r>
      <w:proofErr w:type="spellStart"/>
      <w:r w:rsidRPr="00A149FD">
        <w:rPr>
          <w:rFonts w:ascii="Courier New" w:eastAsia="Times New Roman" w:hAnsi="Courier New" w:cs="Courier New"/>
          <w:kern w:val="0"/>
          <w:sz w:val="20"/>
          <w:szCs w:val="20"/>
          <w14:ligatures w14:val="none"/>
        </w:rPr>
        <w:t>i</w:t>
      </w:r>
      <w:proofErr w:type="spellEnd"/>
      <w:r w:rsidRPr="00A149FD">
        <w:rPr>
          <w:rFonts w:ascii="Courier New" w:eastAsia="Times New Roman" w:hAnsi="Courier New" w:cs="Courier New"/>
          <w:kern w:val="0"/>
          <w:sz w:val="20"/>
          <w:szCs w:val="20"/>
          <w14:ligatures w14:val="none"/>
        </w:rPr>
        <w:t xml:space="preserve">), </w:t>
      </w:r>
      <w:proofErr w:type="spellStart"/>
      <w:r w:rsidRPr="00A149FD">
        <w:rPr>
          <w:rFonts w:ascii="Courier New" w:eastAsia="Times New Roman" w:hAnsi="Courier New" w:cs="Courier New"/>
          <w:kern w:val="0"/>
          <w:sz w:val="20"/>
          <w:szCs w:val="20"/>
          <w14:ligatures w14:val="none"/>
        </w:rPr>
        <w:t>x_left</w:t>
      </w:r>
      <w:proofErr w:type="spellEnd"/>
      <w:r w:rsidRPr="00A149FD">
        <w:rPr>
          <w:rFonts w:ascii="Courier New" w:eastAsia="Times New Roman" w:hAnsi="Courier New" w:cs="Courier New"/>
          <w:kern w:val="0"/>
          <w:sz w:val="20"/>
          <w:szCs w:val="20"/>
          <w14:ligatures w14:val="none"/>
        </w:rPr>
        <w:t>(</w:t>
      </w:r>
      <w:proofErr w:type="spellStart"/>
      <w:r w:rsidRPr="00A149FD">
        <w:rPr>
          <w:rFonts w:ascii="Courier New" w:eastAsia="Times New Roman" w:hAnsi="Courier New" w:cs="Courier New"/>
          <w:kern w:val="0"/>
          <w:sz w:val="20"/>
          <w:szCs w:val="20"/>
          <w14:ligatures w14:val="none"/>
        </w:rPr>
        <w:t>i</w:t>
      </w:r>
      <w:proofErr w:type="spellEnd"/>
      <w:r w:rsidRPr="00A149FD">
        <w:rPr>
          <w:rFonts w:ascii="Courier New" w:eastAsia="Times New Roman" w:hAnsi="Courier New" w:cs="Courier New"/>
          <w:kern w:val="0"/>
          <w:sz w:val="20"/>
          <w:szCs w:val="20"/>
          <w14:ligatures w14:val="none"/>
        </w:rPr>
        <w:t xml:space="preserve">)+dx, </w:t>
      </w:r>
      <w:proofErr w:type="spellStart"/>
      <w:r w:rsidRPr="00A149FD">
        <w:rPr>
          <w:rFonts w:ascii="Courier New" w:eastAsia="Times New Roman" w:hAnsi="Courier New" w:cs="Courier New"/>
          <w:kern w:val="0"/>
          <w:sz w:val="20"/>
          <w:szCs w:val="20"/>
          <w14:ligatures w14:val="none"/>
        </w:rPr>
        <w:t>x_left</w:t>
      </w:r>
      <w:proofErr w:type="spellEnd"/>
      <w:r w:rsidRPr="00A149FD">
        <w:rPr>
          <w:rFonts w:ascii="Courier New" w:eastAsia="Times New Roman" w:hAnsi="Courier New" w:cs="Courier New"/>
          <w:kern w:val="0"/>
          <w:sz w:val="20"/>
          <w:szCs w:val="20"/>
          <w14:ligatures w14:val="none"/>
        </w:rPr>
        <w:t>(</w:t>
      </w:r>
      <w:proofErr w:type="spellStart"/>
      <w:r w:rsidRPr="00A149FD">
        <w:rPr>
          <w:rFonts w:ascii="Courier New" w:eastAsia="Times New Roman" w:hAnsi="Courier New" w:cs="Courier New"/>
          <w:kern w:val="0"/>
          <w:sz w:val="20"/>
          <w:szCs w:val="20"/>
          <w14:ligatures w14:val="none"/>
        </w:rPr>
        <w:t>i</w:t>
      </w:r>
      <w:proofErr w:type="spellEnd"/>
      <w:r w:rsidRPr="00A149FD">
        <w:rPr>
          <w:rFonts w:ascii="Courier New" w:eastAsia="Times New Roman" w:hAnsi="Courier New" w:cs="Courier New"/>
          <w:kern w:val="0"/>
          <w:sz w:val="20"/>
          <w:szCs w:val="20"/>
          <w14:ligatures w14:val="none"/>
        </w:rPr>
        <w:t>)+dx</w:t>
      </w:r>
      <w:proofErr w:type="gramStart"/>
      <w:r w:rsidRPr="00A149FD">
        <w:rPr>
          <w:rFonts w:ascii="Courier New" w:eastAsia="Times New Roman" w:hAnsi="Courier New" w:cs="Courier New"/>
          <w:kern w:val="0"/>
          <w:sz w:val="20"/>
          <w:szCs w:val="20"/>
          <w14:ligatures w14:val="none"/>
        </w:rPr>
        <w:t>];</w:t>
      </w:r>
      <w:proofErr w:type="gramEnd"/>
    </w:p>
    <w:p w14:paraId="5BC14A79"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    </w:t>
      </w:r>
      <w:proofErr w:type="spellStart"/>
      <w:r w:rsidRPr="00A149FD">
        <w:rPr>
          <w:rFonts w:ascii="Courier New" w:eastAsia="Times New Roman" w:hAnsi="Courier New" w:cs="Courier New"/>
          <w:kern w:val="0"/>
          <w:sz w:val="20"/>
          <w:szCs w:val="20"/>
          <w14:ligatures w14:val="none"/>
        </w:rPr>
        <w:t>y_rect</w:t>
      </w:r>
      <w:proofErr w:type="spellEnd"/>
      <w:r w:rsidRPr="00A149FD">
        <w:rPr>
          <w:rFonts w:ascii="Courier New" w:eastAsia="Times New Roman" w:hAnsi="Courier New" w:cs="Courier New"/>
          <w:kern w:val="0"/>
          <w:sz w:val="20"/>
          <w:szCs w:val="20"/>
          <w14:ligatures w14:val="none"/>
        </w:rPr>
        <w:t xml:space="preserve"> = [0, </w:t>
      </w:r>
      <w:proofErr w:type="spellStart"/>
      <w:r w:rsidRPr="00A149FD">
        <w:rPr>
          <w:rFonts w:ascii="Courier New" w:eastAsia="Times New Roman" w:hAnsi="Courier New" w:cs="Courier New"/>
          <w:kern w:val="0"/>
          <w:sz w:val="20"/>
          <w:szCs w:val="20"/>
          <w14:ligatures w14:val="none"/>
        </w:rPr>
        <w:t>y_mid</w:t>
      </w:r>
      <w:proofErr w:type="spellEnd"/>
      <w:r w:rsidRPr="00A149FD">
        <w:rPr>
          <w:rFonts w:ascii="Courier New" w:eastAsia="Times New Roman" w:hAnsi="Courier New" w:cs="Courier New"/>
          <w:kern w:val="0"/>
          <w:sz w:val="20"/>
          <w:szCs w:val="20"/>
          <w14:ligatures w14:val="none"/>
        </w:rPr>
        <w:t>(</w:t>
      </w:r>
      <w:proofErr w:type="spellStart"/>
      <w:r w:rsidRPr="00A149FD">
        <w:rPr>
          <w:rFonts w:ascii="Courier New" w:eastAsia="Times New Roman" w:hAnsi="Courier New" w:cs="Courier New"/>
          <w:kern w:val="0"/>
          <w:sz w:val="20"/>
          <w:szCs w:val="20"/>
          <w14:ligatures w14:val="none"/>
        </w:rPr>
        <w:t>i</w:t>
      </w:r>
      <w:proofErr w:type="spellEnd"/>
      <w:r w:rsidRPr="00A149FD">
        <w:rPr>
          <w:rFonts w:ascii="Courier New" w:eastAsia="Times New Roman" w:hAnsi="Courier New" w:cs="Courier New"/>
          <w:kern w:val="0"/>
          <w:sz w:val="20"/>
          <w:szCs w:val="20"/>
          <w14:ligatures w14:val="none"/>
        </w:rPr>
        <w:t xml:space="preserve">), </w:t>
      </w:r>
      <w:proofErr w:type="spellStart"/>
      <w:r w:rsidRPr="00A149FD">
        <w:rPr>
          <w:rFonts w:ascii="Courier New" w:eastAsia="Times New Roman" w:hAnsi="Courier New" w:cs="Courier New"/>
          <w:kern w:val="0"/>
          <w:sz w:val="20"/>
          <w:szCs w:val="20"/>
          <w14:ligatures w14:val="none"/>
        </w:rPr>
        <w:t>y_mid</w:t>
      </w:r>
      <w:proofErr w:type="spellEnd"/>
      <w:r w:rsidRPr="00A149FD">
        <w:rPr>
          <w:rFonts w:ascii="Courier New" w:eastAsia="Times New Roman" w:hAnsi="Courier New" w:cs="Courier New"/>
          <w:kern w:val="0"/>
          <w:sz w:val="20"/>
          <w:szCs w:val="20"/>
          <w14:ligatures w14:val="none"/>
        </w:rPr>
        <w:t>(</w:t>
      </w:r>
      <w:proofErr w:type="spellStart"/>
      <w:r w:rsidRPr="00A149FD">
        <w:rPr>
          <w:rFonts w:ascii="Courier New" w:eastAsia="Times New Roman" w:hAnsi="Courier New" w:cs="Courier New"/>
          <w:kern w:val="0"/>
          <w:sz w:val="20"/>
          <w:szCs w:val="20"/>
          <w14:ligatures w14:val="none"/>
        </w:rPr>
        <w:t>i</w:t>
      </w:r>
      <w:proofErr w:type="spellEnd"/>
      <w:r w:rsidRPr="00A149FD">
        <w:rPr>
          <w:rFonts w:ascii="Courier New" w:eastAsia="Times New Roman" w:hAnsi="Courier New" w:cs="Courier New"/>
          <w:kern w:val="0"/>
          <w:sz w:val="20"/>
          <w:szCs w:val="20"/>
          <w14:ligatures w14:val="none"/>
        </w:rPr>
        <w:t>), 0</w:t>
      </w:r>
      <w:proofErr w:type="gramStart"/>
      <w:r w:rsidRPr="00A149FD">
        <w:rPr>
          <w:rFonts w:ascii="Courier New" w:eastAsia="Times New Roman" w:hAnsi="Courier New" w:cs="Courier New"/>
          <w:kern w:val="0"/>
          <w:sz w:val="20"/>
          <w:szCs w:val="20"/>
          <w14:ligatures w14:val="none"/>
        </w:rPr>
        <w:t>];</w:t>
      </w:r>
      <w:proofErr w:type="gramEnd"/>
    </w:p>
    <w:p w14:paraId="2152FB2C"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    % </w:t>
      </w:r>
      <w:proofErr w:type="gramStart"/>
      <w:r w:rsidRPr="00A149FD">
        <w:rPr>
          <w:rFonts w:ascii="Courier New" w:eastAsia="Times New Roman" w:hAnsi="Courier New" w:cs="Courier New"/>
          <w:kern w:val="0"/>
          <w:sz w:val="20"/>
          <w:szCs w:val="20"/>
          <w14:ligatures w14:val="none"/>
        </w:rPr>
        <w:t>I</w:t>
      </w:r>
      <w:proofErr w:type="gramEnd"/>
      <w:r w:rsidRPr="00A149FD">
        <w:rPr>
          <w:rFonts w:ascii="Courier New" w:eastAsia="Times New Roman" w:hAnsi="Courier New" w:cs="Courier New"/>
          <w:kern w:val="0"/>
          <w:sz w:val="20"/>
          <w:szCs w:val="20"/>
          <w14:ligatures w14:val="none"/>
        </w:rPr>
        <w:t xml:space="preserve"> used a patch to visually represent each rectangle</w:t>
      </w:r>
    </w:p>
    <w:p w14:paraId="077A7A17"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    </w:t>
      </w:r>
      <w:proofErr w:type="gramStart"/>
      <w:r w:rsidRPr="00A149FD">
        <w:rPr>
          <w:rFonts w:ascii="Courier New" w:eastAsia="Times New Roman" w:hAnsi="Courier New" w:cs="Courier New"/>
          <w:kern w:val="0"/>
          <w:sz w:val="20"/>
          <w:szCs w:val="20"/>
          <w14:ligatures w14:val="none"/>
        </w:rPr>
        <w:t>patch(</w:t>
      </w:r>
      <w:proofErr w:type="spellStart"/>
      <w:proofErr w:type="gramEnd"/>
      <w:r w:rsidRPr="00A149FD">
        <w:rPr>
          <w:rFonts w:ascii="Courier New" w:eastAsia="Times New Roman" w:hAnsi="Courier New" w:cs="Courier New"/>
          <w:kern w:val="0"/>
          <w:sz w:val="20"/>
          <w:szCs w:val="20"/>
          <w14:ligatures w14:val="none"/>
        </w:rPr>
        <w:t>x_rect</w:t>
      </w:r>
      <w:proofErr w:type="spellEnd"/>
      <w:r w:rsidRPr="00A149FD">
        <w:rPr>
          <w:rFonts w:ascii="Courier New" w:eastAsia="Times New Roman" w:hAnsi="Courier New" w:cs="Courier New"/>
          <w:kern w:val="0"/>
          <w:sz w:val="20"/>
          <w:szCs w:val="20"/>
          <w14:ligatures w14:val="none"/>
        </w:rPr>
        <w:t xml:space="preserve">, </w:t>
      </w:r>
      <w:proofErr w:type="spellStart"/>
      <w:r w:rsidRPr="00A149FD">
        <w:rPr>
          <w:rFonts w:ascii="Courier New" w:eastAsia="Times New Roman" w:hAnsi="Courier New" w:cs="Courier New"/>
          <w:kern w:val="0"/>
          <w:sz w:val="20"/>
          <w:szCs w:val="20"/>
          <w14:ligatures w14:val="none"/>
        </w:rPr>
        <w:t>y_rect</w:t>
      </w:r>
      <w:proofErr w:type="spellEnd"/>
      <w:r w:rsidRPr="00A149FD">
        <w:rPr>
          <w:rFonts w:ascii="Courier New" w:eastAsia="Times New Roman" w:hAnsi="Courier New" w:cs="Courier New"/>
          <w:kern w:val="0"/>
          <w:sz w:val="20"/>
          <w:szCs w:val="20"/>
          <w14:ligatures w14:val="none"/>
        </w:rPr>
        <w:t>, 'r', '</w:t>
      </w:r>
      <w:proofErr w:type="spellStart"/>
      <w:r w:rsidRPr="00A149FD">
        <w:rPr>
          <w:rFonts w:ascii="Courier New" w:eastAsia="Times New Roman" w:hAnsi="Courier New" w:cs="Courier New"/>
          <w:kern w:val="0"/>
          <w:sz w:val="20"/>
          <w:szCs w:val="20"/>
          <w14:ligatures w14:val="none"/>
        </w:rPr>
        <w:t>FaceAlpha</w:t>
      </w:r>
      <w:proofErr w:type="spellEnd"/>
      <w:r w:rsidRPr="00A149FD">
        <w:rPr>
          <w:rFonts w:ascii="Courier New" w:eastAsia="Times New Roman" w:hAnsi="Courier New" w:cs="Courier New"/>
          <w:kern w:val="0"/>
          <w:sz w:val="20"/>
          <w:szCs w:val="20"/>
          <w14:ligatures w14:val="none"/>
        </w:rPr>
        <w:t>', 0.3, '</w:t>
      </w:r>
      <w:proofErr w:type="spellStart"/>
      <w:r w:rsidRPr="00A149FD">
        <w:rPr>
          <w:rFonts w:ascii="Courier New" w:eastAsia="Times New Roman" w:hAnsi="Courier New" w:cs="Courier New"/>
          <w:kern w:val="0"/>
          <w:sz w:val="20"/>
          <w:szCs w:val="20"/>
          <w14:ligatures w14:val="none"/>
        </w:rPr>
        <w:t>EdgeColor</w:t>
      </w:r>
      <w:proofErr w:type="spellEnd"/>
      <w:r w:rsidRPr="00A149FD">
        <w:rPr>
          <w:rFonts w:ascii="Courier New" w:eastAsia="Times New Roman" w:hAnsi="Courier New" w:cs="Courier New"/>
          <w:kern w:val="0"/>
          <w:sz w:val="20"/>
          <w:szCs w:val="20"/>
          <w14:ligatures w14:val="none"/>
        </w:rPr>
        <w:t>', 'k');</w:t>
      </w:r>
    </w:p>
    <w:p w14:paraId="00AA7331"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end</w:t>
      </w:r>
    </w:p>
    <w:p w14:paraId="2611C012"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hold </w:t>
      </w:r>
      <w:proofErr w:type="gramStart"/>
      <w:r w:rsidRPr="00A149FD">
        <w:rPr>
          <w:rFonts w:ascii="Courier New" w:eastAsia="Times New Roman" w:hAnsi="Courier New" w:cs="Courier New"/>
          <w:kern w:val="0"/>
          <w:sz w:val="20"/>
          <w:szCs w:val="20"/>
          <w14:ligatures w14:val="none"/>
        </w:rPr>
        <w:t>off;</w:t>
      </w:r>
      <w:proofErr w:type="gramEnd"/>
    </w:p>
    <w:p w14:paraId="12023EE5"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B3399B0"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Interpretation</w:t>
      </w:r>
    </w:p>
    <w:p w14:paraId="059BE9DE"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 </w:t>
      </w:r>
      <w:proofErr w:type="gramStart"/>
      <w:r w:rsidRPr="00A149FD">
        <w:rPr>
          <w:rFonts w:ascii="Courier New" w:eastAsia="Times New Roman" w:hAnsi="Courier New" w:cs="Courier New"/>
          <w:kern w:val="0"/>
          <w:sz w:val="20"/>
          <w:szCs w:val="20"/>
          <w14:ligatures w14:val="none"/>
        </w:rPr>
        <w:t>I</w:t>
      </w:r>
      <w:proofErr w:type="gramEnd"/>
      <w:r w:rsidRPr="00A149FD">
        <w:rPr>
          <w:rFonts w:ascii="Courier New" w:eastAsia="Times New Roman" w:hAnsi="Courier New" w:cs="Courier New"/>
          <w:kern w:val="0"/>
          <w:sz w:val="20"/>
          <w:szCs w:val="20"/>
          <w14:ligatures w14:val="none"/>
        </w:rPr>
        <w:t xml:space="preserve"> chose n = 12 to balance computational simplicity and accuracy.</w:t>
      </w:r>
    </w:p>
    <w:p w14:paraId="49679B53"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Increasing n (e.g., 24) showed the sum converging closer to 33, reflecting</w:t>
      </w:r>
    </w:p>
    <w:p w14:paraId="26BEA967"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xml:space="preserve">% </w:t>
      </w:r>
      <w:proofErr w:type="gramStart"/>
      <w:r w:rsidRPr="00A149FD">
        <w:rPr>
          <w:rFonts w:ascii="Courier New" w:eastAsia="Times New Roman" w:hAnsi="Courier New" w:cs="Courier New"/>
          <w:kern w:val="0"/>
          <w:sz w:val="20"/>
          <w:szCs w:val="20"/>
          <w14:ligatures w14:val="none"/>
        </w:rPr>
        <w:t>the</w:t>
      </w:r>
      <w:proofErr w:type="gramEnd"/>
      <w:r w:rsidRPr="00A149FD">
        <w:rPr>
          <w:rFonts w:ascii="Courier New" w:eastAsia="Times New Roman" w:hAnsi="Courier New" w:cs="Courier New"/>
          <w:kern w:val="0"/>
          <w:sz w:val="20"/>
          <w:szCs w:val="20"/>
          <w14:ligatures w14:val="none"/>
        </w:rPr>
        <w:t xml:space="preserve"> integral's actual value. With concave-up functions, this underestimation</w:t>
      </w:r>
    </w:p>
    <w:p w14:paraId="7B759D9F" w14:textId="77777777" w:rsidR="00A149FD" w:rsidRPr="00A149FD" w:rsidRDefault="00A149FD" w:rsidP="00A149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A149FD">
        <w:rPr>
          <w:rFonts w:ascii="Courier New" w:eastAsia="Times New Roman" w:hAnsi="Courier New" w:cs="Courier New"/>
          <w:kern w:val="0"/>
          <w:sz w:val="20"/>
          <w:szCs w:val="20"/>
          <w14:ligatures w14:val="none"/>
        </w:rPr>
        <w:t>% aligns with theoretical expectations, highlighting the midpoint method's precision.</w:t>
      </w:r>
    </w:p>
    <w:p w14:paraId="6A2CC85B" w14:textId="77777777" w:rsidR="00A149FD" w:rsidRPr="00A149FD" w:rsidRDefault="00A149FD" w:rsidP="00A149FD">
      <w:pPr>
        <w:spacing w:after="0" w:line="240" w:lineRule="auto"/>
        <w:rPr>
          <w:rFonts w:ascii="Times New Roman" w:eastAsia="Times New Roman" w:hAnsi="Times New Roman" w:cs="Times New Roman"/>
          <w:kern w:val="0"/>
          <w14:ligatures w14:val="none"/>
        </w:rPr>
      </w:pPr>
      <w:r w:rsidRPr="00A149FD">
        <w:rPr>
          <w:rFonts w:ascii="Times New Roman" w:eastAsia="Times New Roman" w:hAnsi="Times New Roman" w:cs="Times New Roman"/>
          <w:kern w:val="0"/>
          <w14:ligatures w14:val="none"/>
        </w:rPr>
        <w:pict w14:anchorId="6FC8A1B0">
          <v:rect id="_x0000_i1026" style="width:0;height:1.5pt" o:hralign="center" o:hrstd="t" o:hr="t" fillcolor="#a0a0a0" stroked="f"/>
        </w:pict>
      </w:r>
    </w:p>
    <w:p w14:paraId="530F44F7" w14:textId="77777777" w:rsidR="00A149FD" w:rsidRPr="00A149FD" w:rsidRDefault="00A149FD" w:rsidP="00A149F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A149FD">
        <w:rPr>
          <w:rFonts w:ascii="Times New Roman" w:eastAsia="Times New Roman" w:hAnsi="Times New Roman" w:cs="Times New Roman"/>
          <w:b/>
          <w:bCs/>
          <w:kern w:val="0"/>
          <w:sz w:val="27"/>
          <w:szCs w:val="27"/>
          <w14:ligatures w14:val="none"/>
        </w:rPr>
        <w:t>Numerical Results Interpretation (APA Style)</w:t>
      </w:r>
    </w:p>
    <w:p w14:paraId="0BD5A5E1" w14:textId="77777777" w:rsidR="00A149FD" w:rsidRPr="00A149FD" w:rsidRDefault="00A149FD" w:rsidP="00A149FD">
      <w:pPr>
        <w:spacing w:before="100" w:beforeAutospacing="1" w:after="100" w:afterAutospacing="1" w:line="240" w:lineRule="auto"/>
        <w:rPr>
          <w:rFonts w:ascii="Times New Roman" w:eastAsia="Times New Roman" w:hAnsi="Times New Roman" w:cs="Times New Roman"/>
          <w:kern w:val="0"/>
          <w14:ligatures w14:val="none"/>
        </w:rPr>
      </w:pPr>
      <w:r w:rsidRPr="00A149FD">
        <w:rPr>
          <w:rFonts w:ascii="Times New Roman" w:eastAsia="Times New Roman" w:hAnsi="Times New Roman" w:cs="Times New Roman"/>
          <w:kern w:val="0"/>
          <w14:ligatures w14:val="none"/>
        </w:rPr>
        <w:t>The MATLAB output revealed that with 12 sub-intervals, the midpoint sum approximation was within close range of the actual integral value. As the number of sub-intervals increased (e.g., to 24), the approximation converged toward the expected result of 33. This behavior demonstrates the midpoint sum's efficacy, particularly in cases of concave-up functions where underestimation balances overestimation due to symmetrical extra and missing areas in each sub-interval. Such observations validate theoretical underpinnings and practical applications in numerical methods.</w:t>
      </w:r>
    </w:p>
    <w:p w14:paraId="351944DA" w14:textId="77777777" w:rsidR="00A149FD" w:rsidRDefault="00A149FD"/>
    <w:sectPr w:rsidR="00A14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FD"/>
    <w:rsid w:val="00A149FD"/>
    <w:rsid w:val="00E62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EB420"/>
  <w15:chartTrackingRefBased/>
  <w15:docId w15:val="{F997C8E5-413E-439D-8102-208D0BC0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4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4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4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4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4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4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4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4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4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4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9FD"/>
    <w:rPr>
      <w:rFonts w:eastAsiaTheme="majorEastAsia" w:cstheme="majorBidi"/>
      <w:color w:val="272727" w:themeColor="text1" w:themeTint="D8"/>
    </w:rPr>
  </w:style>
  <w:style w:type="paragraph" w:styleId="Title">
    <w:name w:val="Title"/>
    <w:basedOn w:val="Normal"/>
    <w:next w:val="Normal"/>
    <w:link w:val="TitleChar"/>
    <w:uiPriority w:val="10"/>
    <w:qFormat/>
    <w:rsid w:val="00A14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9FD"/>
    <w:pPr>
      <w:spacing w:before="160"/>
      <w:jc w:val="center"/>
    </w:pPr>
    <w:rPr>
      <w:i/>
      <w:iCs/>
      <w:color w:val="404040" w:themeColor="text1" w:themeTint="BF"/>
    </w:rPr>
  </w:style>
  <w:style w:type="character" w:customStyle="1" w:styleId="QuoteChar">
    <w:name w:val="Quote Char"/>
    <w:basedOn w:val="DefaultParagraphFont"/>
    <w:link w:val="Quote"/>
    <w:uiPriority w:val="29"/>
    <w:rsid w:val="00A149FD"/>
    <w:rPr>
      <w:i/>
      <w:iCs/>
      <w:color w:val="404040" w:themeColor="text1" w:themeTint="BF"/>
    </w:rPr>
  </w:style>
  <w:style w:type="paragraph" w:styleId="ListParagraph">
    <w:name w:val="List Paragraph"/>
    <w:basedOn w:val="Normal"/>
    <w:uiPriority w:val="34"/>
    <w:qFormat/>
    <w:rsid w:val="00A149FD"/>
    <w:pPr>
      <w:ind w:left="720"/>
      <w:contextualSpacing/>
    </w:pPr>
  </w:style>
  <w:style w:type="character" w:styleId="IntenseEmphasis">
    <w:name w:val="Intense Emphasis"/>
    <w:basedOn w:val="DefaultParagraphFont"/>
    <w:uiPriority w:val="21"/>
    <w:qFormat/>
    <w:rsid w:val="00A149FD"/>
    <w:rPr>
      <w:i/>
      <w:iCs/>
      <w:color w:val="0F4761" w:themeColor="accent1" w:themeShade="BF"/>
    </w:rPr>
  </w:style>
  <w:style w:type="paragraph" w:styleId="IntenseQuote">
    <w:name w:val="Intense Quote"/>
    <w:basedOn w:val="Normal"/>
    <w:next w:val="Normal"/>
    <w:link w:val="IntenseQuoteChar"/>
    <w:uiPriority w:val="30"/>
    <w:qFormat/>
    <w:rsid w:val="00A14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49FD"/>
    <w:rPr>
      <w:i/>
      <w:iCs/>
      <w:color w:val="0F4761" w:themeColor="accent1" w:themeShade="BF"/>
    </w:rPr>
  </w:style>
  <w:style w:type="character" w:styleId="IntenseReference">
    <w:name w:val="Intense Reference"/>
    <w:basedOn w:val="DefaultParagraphFont"/>
    <w:uiPriority w:val="32"/>
    <w:qFormat/>
    <w:rsid w:val="00A149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781568">
      <w:bodyDiv w:val="1"/>
      <w:marLeft w:val="0"/>
      <w:marRight w:val="0"/>
      <w:marTop w:val="0"/>
      <w:marBottom w:val="0"/>
      <w:divBdr>
        <w:top w:val="none" w:sz="0" w:space="0" w:color="auto"/>
        <w:left w:val="none" w:sz="0" w:space="0" w:color="auto"/>
        <w:bottom w:val="none" w:sz="0" w:space="0" w:color="auto"/>
        <w:right w:val="none" w:sz="0" w:space="0" w:color="auto"/>
      </w:divBdr>
      <w:divsChild>
        <w:div w:id="1984187807">
          <w:marLeft w:val="0"/>
          <w:marRight w:val="0"/>
          <w:marTop w:val="0"/>
          <w:marBottom w:val="0"/>
          <w:divBdr>
            <w:top w:val="none" w:sz="0" w:space="0" w:color="auto"/>
            <w:left w:val="none" w:sz="0" w:space="0" w:color="auto"/>
            <w:bottom w:val="none" w:sz="0" w:space="0" w:color="auto"/>
            <w:right w:val="none" w:sz="0" w:space="0" w:color="auto"/>
          </w:divBdr>
          <w:divsChild>
            <w:div w:id="323172224">
              <w:marLeft w:val="0"/>
              <w:marRight w:val="0"/>
              <w:marTop w:val="0"/>
              <w:marBottom w:val="0"/>
              <w:divBdr>
                <w:top w:val="none" w:sz="0" w:space="0" w:color="auto"/>
                <w:left w:val="none" w:sz="0" w:space="0" w:color="auto"/>
                <w:bottom w:val="none" w:sz="0" w:space="0" w:color="auto"/>
                <w:right w:val="none" w:sz="0" w:space="0" w:color="auto"/>
              </w:divBdr>
            </w:div>
            <w:div w:id="1932469787">
              <w:marLeft w:val="0"/>
              <w:marRight w:val="0"/>
              <w:marTop w:val="0"/>
              <w:marBottom w:val="0"/>
              <w:divBdr>
                <w:top w:val="none" w:sz="0" w:space="0" w:color="auto"/>
                <w:left w:val="none" w:sz="0" w:space="0" w:color="auto"/>
                <w:bottom w:val="none" w:sz="0" w:space="0" w:color="auto"/>
                <w:right w:val="none" w:sz="0" w:space="0" w:color="auto"/>
              </w:divBdr>
              <w:divsChild>
                <w:div w:id="1069497588">
                  <w:marLeft w:val="0"/>
                  <w:marRight w:val="0"/>
                  <w:marTop w:val="0"/>
                  <w:marBottom w:val="0"/>
                  <w:divBdr>
                    <w:top w:val="none" w:sz="0" w:space="0" w:color="auto"/>
                    <w:left w:val="none" w:sz="0" w:space="0" w:color="auto"/>
                    <w:bottom w:val="none" w:sz="0" w:space="0" w:color="auto"/>
                    <w:right w:val="none" w:sz="0" w:space="0" w:color="auto"/>
                  </w:divBdr>
                  <w:divsChild>
                    <w:div w:id="13288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0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2024-12-22T16:24:00Z</dcterms:created>
  <dcterms:modified xsi:type="dcterms:W3CDTF">2024-12-22T16:31:00Z</dcterms:modified>
</cp:coreProperties>
</file>