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A1A2E4" w14:textId="6D1453CF" w:rsidR="00424F83" w:rsidRPr="00424F83" w:rsidRDefault="00424F83" w:rsidP="00424F83">
      <w:pPr>
        <w:rPr>
          <w:b/>
          <w:bCs/>
        </w:rPr>
      </w:pPr>
      <w:r>
        <w:rPr>
          <w:b/>
          <w:bCs/>
        </w:rPr>
        <w:t xml:space="preserve">24. </w:t>
      </w:r>
      <w:r w:rsidRPr="00424F83">
        <w:rPr>
          <w:b/>
          <w:bCs/>
        </w:rPr>
        <w:t>Exploring the Relationship Between Solar Radiation and Planetary Habitability</w:t>
      </w:r>
    </w:p>
    <w:p w14:paraId="31F2F7D8" w14:textId="77777777" w:rsidR="00424F83" w:rsidRPr="00424F83" w:rsidRDefault="00424F83" w:rsidP="00424F83">
      <w:pPr>
        <w:rPr>
          <w:b/>
          <w:bCs/>
        </w:rPr>
      </w:pPr>
      <w:r w:rsidRPr="00424F83">
        <w:rPr>
          <w:b/>
          <w:bCs/>
        </w:rPr>
        <w:t>Abstract</w:t>
      </w:r>
    </w:p>
    <w:p w14:paraId="511AEC6A" w14:textId="77777777" w:rsidR="00424F83" w:rsidRPr="00424F83" w:rsidRDefault="00424F83" w:rsidP="00424F83">
      <w:r w:rsidRPr="00424F83">
        <w:t>This study investigates the relationship between solar radiation levels and planetary habitability using a dataset that categorizes planets as either habitable or non-habitable based on their solar radiation exposure. The results indicate a distinct pattern where habitability is strongly influenced by the range of solar radiation received by a planet. The analysis suggests that there is a critical threshold of solar radiation required for a planet to be considered habitable, highlighting the role of solar energy in sustaining life-supporting conditions. This research provides a foundation for further studies on the parameters affecting planetary habitability and contributes to our understanding of the conditions necessary for life beyond Earth.</w:t>
      </w:r>
    </w:p>
    <w:p w14:paraId="10EC7B46" w14:textId="77777777" w:rsidR="00424F83" w:rsidRPr="00424F83" w:rsidRDefault="00424F83" w:rsidP="00424F83">
      <w:pPr>
        <w:rPr>
          <w:b/>
          <w:bCs/>
        </w:rPr>
      </w:pPr>
      <w:r w:rsidRPr="00424F83">
        <w:rPr>
          <w:b/>
          <w:bCs/>
        </w:rPr>
        <w:t>Introduction</w:t>
      </w:r>
    </w:p>
    <w:p w14:paraId="5B41DAF5" w14:textId="77777777" w:rsidR="00424F83" w:rsidRPr="00424F83" w:rsidRDefault="00424F83" w:rsidP="00424F83">
      <w:r w:rsidRPr="00424F83">
        <w:t>The search for habitable planets beyond our solar system is one of the primary objectives of contemporary astrophysics and astrobiology. Among the various factors that determine planetary habitability, solar radiation is considered a critical component. Solar radiation affects a planet's surface temperature, atmospheric conditions, and the potential for liquid water—an essential ingredient for life as we know it. This study aims to explore the relationship between solar radiation levels and planetary habitability by examining data from a diverse set of planets.</w:t>
      </w:r>
    </w:p>
    <w:p w14:paraId="0879E17E" w14:textId="77777777" w:rsidR="00424F83" w:rsidRPr="00424F83" w:rsidRDefault="00424F83" w:rsidP="00424F83">
      <w:r w:rsidRPr="00424F83">
        <w:t>Understanding how solar radiation influences habitability can inform future missions targeting potentially habitable exoplanets and refine the criteria used to assess their potential for sustaining life. This paper presents a quantitative analysis of the correlation between solar radiation and habitability status, using a dataset that categorizes planets as habitable or non-habitable based on their solar exposure.</w:t>
      </w:r>
    </w:p>
    <w:p w14:paraId="46CC553F" w14:textId="77777777" w:rsidR="00424F83" w:rsidRPr="00424F83" w:rsidRDefault="00424F83" w:rsidP="00424F83">
      <w:pPr>
        <w:rPr>
          <w:b/>
          <w:bCs/>
        </w:rPr>
      </w:pPr>
      <w:r w:rsidRPr="00424F83">
        <w:rPr>
          <w:b/>
          <w:bCs/>
        </w:rPr>
        <w:t>Methods</w:t>
      </w:r>
    </w:p>
    <w:p w14:paraId="27EF2DC0" w14:textId="77777777" w:rsidR="00424F83" w:rsidRPr="00424F83" w:rsidRDefault="00424F83" w:rsidP="00424F83">
      <w:r w:rsidRPr="00424F83">
        <w:t>The dataset used for this study includes information on solar radiation received by various planets, measured in arbitrary units (ranging from 0 to 1000). Each planet is classified into one of two categories: habitable (coded as 1) or non-habitable (coded as 0). The data were visualized using a scatter plot, where the x-axis represents the solar radiation received by a planet, and the y-axis represents its habitability status. This binary classification allows for a straightforward interpretation of the impact of solar radiation on planetary habitability.</w:t>
      </w:r>
    </w:p>
    <w:p w14:paraId="1DBAECC1" w14:textId="77777777" w:rsidR="00424F83" w:rsidRPr="00424F83" w:rsidRDefault="00424F83" w:rsidP="00424F83">
      <w:pPr>
        <w:rPr>
          <w:b/>
          <w:bCs/>
        </w:rPr>
      </w:pPr>
      <w:r w:rsidRPr="00424F83">
        <w:rPr>
          <w:b/>
          <w:bCs/>
        </w:rPr>
        <w:t>Results</w:t>
      </w:r>
    </w:p>
    <w:p w14:paraId="27195EF6" w14:textId="77777777" w:rsidR="00424F83" w:rsidRPr="00424F83" w:rsidRDefault="00424F83" w:rsidP="00424F83">
      <w:r w:rsidRPr="00424F83">
        <w:t>The scatter plot (Fig. 1) illustrates the relationship between solar radiation and habitability status for the planets in the dataset:</w:t>
      </w:r>
    </w:p>
    <w:p w14:paraId="135CDBB6" w14:textId="77777777" w:rsidR="00424F83" w:rsidRPr="00424F83" w:rsidRDefault="00424F83" w:rsidP="00424F83">
      <w:pPr>
        <w:numPr>
          <w:ilvl w:val="0"/>
          <w:numId w:val="1"/>
        </w:numPr>
      </w:pPr>
      <w:r w:rsidRPr="00424F83">
        <w:rPr>
          <w:b/>
          <w:bCs/>
        </w:rPr>
        <w:lastRenderedPageBreak/>
        <w:t>Clear Separation in Habitability</w:t>
      </w:r>
      <w:r w:rsidRPr="00424F83">
        <w:t>: The plot reveals a clear separation between habitable and non-habitable planets based on solar radiation. Planets classified as habitable (y = 1) are clustered near the upper end of the y-axis, while those classified as non-habitable (y = 0) are spread across lower solar radiation values.</w:t>
      </w:r>
    </w:p>
    <w:p w14:paraId="6C658E83" w14:textId="77777777" w:rsidR="00424F83" w:rsidRPr="00424F83" w:rsidRDefault="00424F83" w:rsidP="00424F83">
      <w:pPr>
        <w:numPr>
          <w:ilvl w:val="0"/>
          <w:numId w:val="1"/>
        </w:numPr>
      </w:pPr>
      <w:r w:rsidRPr="00424F83">
        <w:rPr>
          <w:b/>
          <w:bCs/>
        </w:rPr>
        <w:t>Threshold Effect of Solar Radiation</w:t>
      </w:r>
      <w:r w:rsidRPr="00424F83">
        <w:t>: There appears to be a threshold of solar radiation above which planets are more likely to be classified as habitable. Most habitable planets receive solar radiation levels greater than 250 units. Below this threshold, the probability of a planet being habitable drops significantly.</w:t>
      </w:r>
    </w:p>
    <w:p w14:paraId="0F1916AD" w14:textId="77777777" w:rsidR="00424F83" w:rsidRPr="00424F83" w:rsidRDefault="00424F83" w:rsidP="00424F83">
      <w:pPr>
        <w:numPr>
          <w:ilvl w:val="0"/>
          <w:numId w:val="1"/>
        </w:numPr>
      </w:pPr>
      <w:r w:rsidRPr="00424F83">
        <w:rPr>
          <w:b/>
          <w:bCs/>
        </w:rPr>
        <w:t>Consistent Pattern in Habitability Determination</w:t>
      </w:r>
      <w:r w:rsidRPr="00424F83">
        <w:t>: The plot indicates a consistent pattern where higher solar radiation levels are associated with a greater likelihood of habitability. There are few exceptions, suggesting that while solar radiation is a critical factor, other variables may also play a role in determining habitability.</w:t>
      </w:r>
    </w:p>
    <w:p w14:paraId="5087B1A7" w14:textId="77777777" w:rsidR="00424F83" w:rsidRPr="00424F83" w:rsidRDefault="00424F83" w:rsidP="00424F83">
      <w:pPr>
        <w:numPr>
          <w:ilvl w:val="0"/>
          <w:numId w:val="1"/>
        </w:numPr>
      </w:pPr>
      <w:r w:rsidRPr="00424F83">
        <w:rPr>
          <w:b/>
          <w:bCs/>
        </w:rPr>
        <w:t>Lack of Intermediate Habitability Values</w:t>
      </w:r>
      <w:r w:rsidRPr="00424F83">
        <w:t>: The plot shows that habitability is a binary outcome without intermediate values, reinforcing the idea that planets either meet or do not meet the necessary conditions for life, based on their solar radiation exposure.</w:t>
      </w:r>
    </w:p>
    <w:p w14:paraId="00B74676" w14:textId="77777777" w:rsidR="00424F83" w:rsidRPr="00424F83" w:rsidRDefault="00424F83" w:rsidP="00424F83">
      <w:pPr>
        <w:rPr>
          <w:b/>
          <w:bCs/>
        </w:rPr>
      </w:pPr>
      <w:r w:rsidRPr="00424F83">
        <w:rPr>
          <w:b/>
          <w:bCs/>
        </w:rPr>
        <w:t>Discussion</w:t>
      </w:r>
    </w:p>
    <w:p w14:paraId="1216DAD6" w14:textId="77777777" w:rsidR="00424F83" w:rsidRPr="00424F83" w:rsidRDefault="00424F83" w:rsidP="00424F83">
      <w:r w:rsidRPr="00424F83">
        <w:t>The findings highlight the importance of solar radiation as a determinant of planetary habitability. The clear separation in the plot suggests that there is a minimum level of solar radiation required to sustain conditions favorable for life. This supports the hypothesis that solar energy is essential for maintaining liquid water and suitable surface temperatures, which are crucial for life.</w:t>
      </w:r>
    </w:p>
    <w:p w14:paraId="11D5FF8A" w14:textId="77777777" w:rsidR="00424F83" w:rsidRPr="00424F83" w:rsidRDefault="00424F83" w:rsidP="00424F83">
      <w:r w:rsidRPr="00424F83">
        <w:t>The threshold effect observed in the results indicates that while planets with high solar radiation are more likely to be habitable, excessive radiation may also pose challenges, such as increased risks of atmospheric evaporation or radiation damage to potential life forms. This suggests an optimal range of solar radiation that balances energy supply with environmental stability.</w:t>
      </w:r>
    </w:p>
    <w:p w14:paraId="59B90E29" w14:textId="77777777" w:rsidR="00424F83" w:rsidRPr="00424F83" w:rsidRDefault="00424F83" w:rsidP="00424F83">
      <w:r w:rsidRPr="00424F83">
        <w:t>The absence of intermediate habitability values implies that the conditions for life are strict and binary: planets either possess the necessary conditions for life or they do not. This finding emphasizes the need to consider multiple factors when assessing exoplanet habitability, including not only solar radiation but also atmospheric composition, magnetic field strength, and geological activity.</w:t>
      </w:r>
    </w:p>
    <w:p w14:paraId="2B6125DB" w14:textId="77777777" w:rsidR="00424F83" w:rsidRPr="00424F83" w:rsidRDefault="00424F83" w:rsidP="00424F83">
      <w:pPr>
        <w:rPr>
          <w:b/>
          <w:bCs/>
        </w:rPr>
      </w:pPr>
      <w:r w:rsidRPr="00424F83">
        <w:rPr>
          <w:b/>
          <w:bCs/>
        </w:rPr>
        <w:t>Conclusion</w:t>
      </w:r>
    </w:p>
    <w:p w14:paraId="48F61461" w14:textId="77777777" w:rsidR="00424F83" w:rsidRPr="00424F83" w:rsidRDefault="00424F83" w:rsidP="00424F83">
      <w:r w:rsidRPr="00424F83">
        <w:lastRenderedPageBreak/>
        <w:t>This study provides insights into the critical role of solar radiation in determining planetary habitability. The analysis shows a clear threshold effect, where planets with insufficient solar radiation are unlikely to be habitable, while those receiving adequate solar radiation have a higher likelihood of supporting life. These findings underscore the importance of solar energy in creating and maintaining habitable conditions on planets.</w:t>
      </w:r>
    </w:p>
    <w:p w14:paraId="2378B491" w14:textId="77777777" w:rsidR="00424F83" w:rsidRPr="00424F83" w:rsidRDefault="00424F83" w:rsidP="00424F83">
      <w:r w:rsidRPr="00424F83">
        <w:t>Future research should integrate additional parameters, such as atmospheric composition, surface pressure, and magnetic field strength, to develop a more comprehensive model for assessing planetary habitability. Understanding the interplay between these factors will enhance our ability to identify planets that may harbor life, guiding future exploratory missions in the search for extraterrestrial life.</w:t>
      </w:r>
    </w:p>
    <w:p w14:paraId="044D00DC" w14:textId="77777777" w:rsidR="007D1671" w:rsidRPr="007D1671" w:rsidRDefault="007D1671" w:rsidP="007D1671">
      <w:pPr>
        <w:rPr>
          <w:b/>
          <w:bCs/>
        </w:rPr>
      </w:pPr>
      <w:r w:rsidRPr="007D1671">
        <w:rPr>
          <w:b/>
          <w:bCs/>
        </w:rPr>
        <w:t>Interpretation of Results: Relationship Between Distance from Star and Planetary Habitability</w:t>
      </w:r>
    </w:p>
    <w:p w14:paraId="1926B4FE" w14:textId="77777777" w:rsidR="007D1671" w:rsidRPr="007D1671" w:rsidRDefault="007D1671" w:rsidP="007D1671">
      <w:pPr>
        <w:rPr>
          <w:b/>
          <w:bCs/>
        </w:rPr>
      </w:pPr>
      <w:r w:rsidRPr="007D1671">
        <w:rPr>
          <w:b/>
          <w:bCs/>
        </w:rPr>
        <w:t>Introduction</w:t>
      </w:r>
    </w:p>
    <w:p w14:paraId="7CFA292B" w14:textId="77777777" w:rsidR="007D1671" w:rsidRPr="007D1671" w:rsidRDefault="007D1671" w:rsidP="007D1671">
      <w:r w:rsidRPr="007D1671">
        <w:t>This plot explores the relationship between the distance of a planet from its star, measured in Astronomical Units (AU), and its potential habitability. In astrophysical research, the distance from a star plays a critical role in determining whether a planet falls within the "habitable zone" where conditions might allow for liquid water to exist—a key factor for life as we understand it. This analysis aims to identify patterns that correlate a planet's distance from its star with its likelihood of being habitable.</w:t>
      </w:r>
    </w:p>
    <w:p w14:paraId="240A5FF7" w14:textId="77777777" w:rsidR="007D1671" w:rsidRPr="007D1671" w:rsidRDefault="007D1671" w:rsidP="007D1671">
      <w:pPr>
        <w:rPr>
          <w:b/>
          <w:bCs/>
        </w:rPr>
      </w:pPr>
      <w:r w:rsidRPr="007D1671">
        <w:rPr>
          <w:b/>
          <w:bCs/>
        </w:rPr>
        <w:t>Analysis of the Scatter Plot</w:t>
      </w:r>
    </w:p>
    <w:p w14:paraId="3D105E9F" w14:textId="77777777" w:rsidR="007D1671" w:rsidRPr="007D1671" w:rsidRDefault="007D1671" w:rsidP="007D1671">
      <w:r w:rsidRPr="007D1671">
        <w:t>The scatter plot visualizes planetary habitability (y-axis) against the distance from the star (x-axis). The key observations are as follows:</w:t>
      </w:r>
    </w:p>
    <w:p w14:paraId="380AD613" w14:textId="77777777" w:rsidR="007D1671" w:rsidRPr="007D1671" w:rsidRDefault="007D1671" w:rsidP="007D1671">
      <w:pPr>
        <w:numPr>
          <w:ilvl w:val="0"/>
          <w:numId w:val="2"/>
        </w:numPr>
      </w:pPr>
      <w:r w:rsidRPr="007D1671">
        <w:rPr>
          <w:b/>
          <w:bCs/>
        </w:rPr>
        <w:t>Binary Habitability Outcomes</w:t>
      </w:r>
      <w:r w:rsidRPr="007D1671">
        <w:t>: The y-axis represents a binary outcome for habitability: 0 (non-habitable) and 1 (habitable). All data points align either at 0 or 1, indicating that planets are classified strictly as either habitable or non-habitable with no intermediate values.</w:t>
      </w:r>
    </w:p>
    <w:p w14:paraId="12C3685A" w14:textId="77777777" w:rsidR="007D1671" w:rsidRPr="007D1671" w:rsidRDefault="007D1671" w:rsidP="007D1671">
      <w:pPr>
        <w:numPr>
          <w:ilvl w:val="0"/>
          <w:numId w:val="2"/>
        </w:numPr>
      </w:pPr>
      <w:r w:rsidRPr="007D1671">
        <w:rPr>
          <w:b/>
          <w:bCs/>
        </w:rPr>
        <w:t>Consistency Across Distances</w:t>
      </w:r>
      <w:r w:rsidRPr="007D1671">
        <w:t xml:space="preserve">: The plot shows that habitable planets (y = 1) are distributed across a wide range of distances, from </w:t>
      </w:r>
      <w:proofErr w:type="gramStart"/>
      <w:r w:rsidRPr="007D1671">
        <w:t>close proximity</w:t>
      </w:r>
      <w:proofErr w:type="gramEnd"/>
      <w:r w:rsidRPr="007D1671">
        <w:t xml:space="preserve"> (0 AU) to around 10 AU from their respective stars. Non-habitable planets (y = 0) are also spread across this range, suggesting that distance from the star alone does not provide a clear threshold for habitability.</w:t>
      </w:r>
    </w:p>
    <w:p w14:paraId="6D87092D" w14:textId="77777777" w:rsidR="007D1671" w:rsidRPr="007D1671" w:rsidRDefault="007D1671" w:rsidP="007D1671">
      <w:pPr>
        <w:numPr>
          <w:ilvl w:val="0"/>
          <w:numId w:val="2"/>
        </w:numPr>
      </w:pPr>
      <w:r w:rsidRPr="007D1671">
        <w:rPr>
          <w:b/>
          <w:bCs/>
        </w:rPr>
        <w:t>Slight Preference in Habitability Around 1-2 AU</w:t>
      </w:r>
      <w:r w:rsidRPr="007D1671">
        <w:t xml:space="preserve">: A slight clustering of habitable planets is observed between 1 and 2 AU. This range is often considered within the traditional habitable zone for Sun-like stars, where liquid water could potentially </w:t>
      </w:r>
      <w:r w:rsidRPr="007D1671">
        <w:lastRenderedPageBreak/>
        <w:t>exist. However, habitable planets are still present at distances up to 10 AU, suggesting that factors beyond mere distance—such as planetary atmosphere, star type, and orbital characteristics—affect habitability.</w:t>
      </w:r>
    </w:p>
    <w:p w14:paraId="7078044C" w14:textId="77777777" w:rsidR="007D1671" w:rsidRPr="007D1671" w:rsidRDefault="007D1671" w:rsidP="007D1671">
      <w:pPr>
        <w:numPr>
          <w:ilvl w:val="0"/>
          <w:numId w:val="2"/>
        </w:numPr>
      </w:pPr>
      <w:r w:rsidRPr="007D1671">
        <w:rPr>
          <w:b/>
          <w:bCs/>
        </w:rPr>
        <w:t>Absence of Trend or Gradient</w:t>
      </w:r>
      <w:r w:rsidRPr="007D1671">
        <w:t>: There is no apparent trend or gradient suggesting that habitability decreases or increases steadily with distance. Instead, both habitable and non-habitable planets appear scattered randomly across the range, indicating that distance alone is not a reliable predictor of habitability.</w:t>
      </w:r>
    </w:p>
    <w:p w14:paraId="4749C8AD" w14:textId="77777777" w:rsidR="007D1671" w:rsidRPr="007D1671" w:rsidRDefault="007D1671" w:rsidP="007D1671">
      <w:pPr>
        <w:rPr>
          <w:b/>
          <w:bCs/>
        </w:rPr>
      </w:pPr>
      <w:r w:rsidRPr="007D1671">
        <w:rPr>
          <w:b/>
          <w:bCs/>
        </w:rPr>
        <w:t>Conclusion</w:t>
      </w:r>
    </w:p>
    <w:p w14:paraId="74A4726E" w14:textId="77777777" w:rsidR="007D1671" w:rsidRPr="007D1671" w:rsidRDefault="007D1671" w:rsidP="007D1671">
      <w:r w:rsidRPr="007D1671">
        <w:t>The results suggest that while distance from the star is an important factor in determining a planet's potential habitability, it is not the sole determinant. The wide distribution of habitable and non-habitable planets across various distances emphasizes the complexity of planetary habitability. Other factors, such as atmospheric composition, magnetic field strength, planetary size, and geological activity, likely play significant roles in determining whether a planet can support life.</w:t>
      </w:r>
    </w:p>
    <w:p w14:paraId="63C6E124" w14:textId="77777777" w:rsidR="007D1671" w:rsidRPr="007D1671" w:rsidRDefault="007D1671" w:rsidP="007D1671">
      <w:pPr>
        <w:rPr>
          <w:b/>
          <w:bCs/>
        </w:rPr>
      </w:pPr>
      <w:r w:rsidRPr="007D1671">
        <w:rPr>
          <w:b/>
          <w:bCs/>
        </w:rPr>
        <w:t>Future Directions</w:t>
      </w:r>
    </w:p>
    <w:p w14:paraId="5FB81398" w14:textId="77777777" w:rsidR="007D1671" w:rsidRPr="007D1671" w:rsidRDefault="007D1671" w:rsidP="007D1671">
      <w:r w:rsidRPr="007D1671">
        <w:t>Future studies should consider incorporating additional variables such as atmospheric pressure, greenhouse gas concentration, surface albedo, and stellar type to better understand the conditions under which planets become habitable. Integrating these variables will provide a more comprehensive picture of planetary habitability beyond the simplistic model of distance from a star.</w:t>
      </w:r>
    </w:p>
    <w:p w14:paraId="13F866FA" w14:textId="77777777" w:rsidR="000848A8" w:rsidRPr="000848A8" w:rsidRDefault="000848A8" w:rsidP="000848A8">
      <w:pPr>
        <w:rPr>
          <w:b/>
          <w:bCs/>
        </w:rPr>
      </w:pPr>
      <w:r w:rsidRPr="000848A8">
        <w:rPr>
          <w:b/>
          <w:bCs/>
        </w:rPr>
        <w:t>Explanation of the Plot: Solar Radiation vs. Atmospheric Composition</w:t>
      </w:r>
    </w:p>
    <w:p w14:paraId="3B93531F" w14:textId="77777777" w:rsidR="000848A8" w:rsidRPr="000848A8" w:rsidRDefault="000848A8" w:rsidP="000848A8">
      <w:pPr>
        <w:rPr>
          <w:b/>
          <w:bCs/>
        </w:rPr>
      </w:pPr>
      <w:r w:rsidRPr="000848A8">
        <w:rPr>
          <w:b/>
          <w:bCs/>
        </w:rPr>
        <w:t>Overview</w:t>
      </w:r>
    </w:p>
    <w:p w14:paraId="1DE89EFC" w14:textId="77777777" w:rsidR="000848A8" w:rsidRPr="000848A8" w:rsidRDefault="000848A8" w:rsidP="000848A8">
      <w:r w:rsidRPr="000848A8">
        <w:t>The plot displays the relationship between solar radiation (x-axis) and atmospheric composition (y-axis), with color coding representing the habitability of the planets (color gradient from blue to red). This visualization aims to explore how the amount of solar radiation received by a planet correlates with its atmospheric composition and the subsequent habitability.</w:t>
      </w:r>
    </w:p>
    <w:p w14:paraId="0027F168" w14:textId="77777777" w:rsidR="000848A8" w:rsidRPr="000848A8" w:rsidRDefault="000848A8" w:rsidP="000848A8">
      <w:pPr>
        <w:rPr>
          <w:b/>
          <w:bCs/>
        </w:rPr>
      </w:pPr>
      <w:r w:rsidRPr="000848A8">
        <w:rPr>
          <w:b/>
          <w:bCs/>
        </w:rPr>
        <w:t>Observations</w:t>
      </w:r>
    </w:p>
    <w:p w14:paraId="1764DDAD" w14:textId="77777777" w:rsidR="000848A8" w:rsidRPr="000848A8" w:rsidRDefault="000848A8" w:rsidP="000848A8">
      <w:pPr>
        <w:numPr>
          <w:ilvl w:val="0"/>
          <w:numId w:val="3"/>
        </w:numPr>
      </w:pPr>
      <w:r w:rsidRPr="000848A8">
        <w:rPr>
          <w:b/>
          <w:bCs/>
        </w:rPr>
        <w:t>Empty Plot Area</w:t>
      </w:r>
      <w:r w:rsidRPr="000848A8">
        <w:t>:</w:t>
      </w:r>
      <w:r w:rsidRPr="000848A8">
        <w:br/>
        <w:t>The plot appears empty with no data points visible. This could indicate an issue with the underlying dataset or the plotting process:</w:t>
      </w:r>
    </w:p>
    <w:p w14:paraId="139906DA" w14:textId="77777777" w:rsidR="000848A8" w:rsidRPr="000848A8" w:rsidRDefault="000848A8" w:rsidP="000848A8">
      <w:pPr>
        <w:numPr>
          <w:ilvl w:val="1"/>
          <w:numId w:val="3"/>
        </w:numPr>
      </w:pPr>
      <w:r w:rsidRPr="000848A8">
        <w:t>There may be no valid data points for solar radiation and atmospheric composition within the specified ranges.</w:t>
      </w:r>
    </w:p>
    <w:p w14:paraId="70A8823C" w14:textId="77777777" w:rsidR="000848A8" w:rsidRPr="000848A8" w:rsidRDefault="000848A8" w:rsidP="000848A8">
      <w:pPr>
        <w:numPr>
          <w:ilvl w:val="1"/>
          <w:numId w:val="3"/>
        </w:numPr>
      </w:pPr>
      <w:r w:rsidRPr="000848A8">
        <w:lastRenderedPageBreak/>
        <w:t>The data might have been filtered or incorrectly mapped, resulting in no points being displayed.</w:t>
      </w:r>
    </w:p>
    <w:p w14:paraId="0B992E2B" w14:textId="77777777" w:rsidR="000848A8" w:rsidRPr="000848A8" w:rsidRDefault="000848A8" w:rsidP="000848A8">
      <w:pPr>
        <w:numPr>
          <w:ilvl w:val="1"/>
          <w:numId w:val="3"/>
        </w:numPr>
      </w:pPr>
      <w:r w:rsidRPr="000848A8">
        <w:t>The scale or values of the input data may not be compatible with the chosen visualization settings.</w:t>
      </w:r>
    </w:p>
    <w:p w14:paraId="0E8CE2BE" w14:textId="77777777" w:rsidR="000848A8" w:rsidRPr="000848A8" w:rsidRDefault="000848A8" w:rsidP="000848A8">
      <w:pPr>
        <w:numPr>
          <w:ilvl w:val="0"/>
          <w:numId w:val="3"/>
        </w:numPr>
      </w:pPr>
      <w:r w:rsidRPr="000848A8">
        <w:rPr>
          <w:b/>
          <w:bCs/>
        </w:rPr>
        <w:t>Axes Interpretation</w:t>
      </w:r>
      <w:r w:rsidRPr="000848A8">
        <w:t>:</w:t>
      </w:r>
    </w:p>
    <w:p w14:paraId="4DE35290" w14:textId="77777777" w:rsidR="000848A8" w:rsidRPr="000848A8" w:rsidRDefault="000848A8" w:rsidP="000848A8">
      <w:pPr>
        <w:numPr>
          <w:ilvl w:val="1"/>
          <w:numId w:val="3"/>
        </w:numPr>
      </w:pPr>
      <w:r w:rsidRPr="000848A8">
        <w:rPr>
          <w:b/>
          <w:bCs/>
        </w:rPr>
        <w:t>X-axis (Solar Radiation)</w:t>
      </w:r>
      <w:r w:rsidRPr="000848A8">
        <w:t>: Represents the amount of solar radiation received by a planet, measured in arbitrary units. The range extends from 0 to 1000, suggesting that the plot is prepared to visualize a wide range of solar radiation values.</w:t>
      </w:r>
    </w:p>
    <w:p w14:paraId="24E3395A" w14:textId="77777777" w:rsidR="000848A8" w:rsidRPr="000848A8" w:rsidRDefault="000848A8" w:rsidP="000848A8">
      <w:pPr>
        <w:numPr>
          <w:ilvl w:val="1"/>
          <w:numId w:val="3"/>
        </w:numPr>
      </w:pPr>
      <w:r w:rsidRPr="000848A8">
        <w:rPr>
          <w:b/>
          <w:bCs/>
        </w:rPr>
        <w:t>Y-axis (Atmospheric Composition)</w:t>
      </w:r>
      <w:r w:rsidRPr="000848A8">
        <w:t>: Represents the percentage of specific atmospheric components (like oxygen, carbon dioxide, etc.), ranging from 0% to 100%. The scale is designed to accommodate any atmospheric composition value.</w:t>
      </w:r>
    </w:p>
    <w:p w14:paraId="3C1BFFC5" w14:textId="77777777" w:rsidR="000848A8" w:rsidRPr="000848A8" w:rsidRDefault="000848A8" w:rsidP="000848A8">
      <w:pPr>
        <w:numPr>
          <w:ilvl w:val="0"/>
          <w:numId w:val="3"/>
        </w:numPr>
      </w:pPr>
      <w:r w:rsidRPr="000848A8">
        <w:rPr>
          <w:b/>
          <w:bCs/>
        </w:rPr>
        <w:t>Color Gradient (Habitability)</w:t>
      </w:r>
      <w:r w:rsidRPr="000848A8">
        <w:t>:</w:t>
      </w:r>
    </w:p>
    <w:p w14:paraId="19300CC0" w14:textId="77777777" w:rsidR="000848A8" w:rsidRPr="000848A8" w:rsidRDefault="000848A8" w:rsidP="000848A8">
      <w:pPr>
        <w:numPr>
          <w:ilvl w:val="1"/>
          <w:numId w:val="3"/>
        </w:numPr>
      </w:pPr>
      <w:r w:rsidRPr="000848A8">
        <w:t>The color gradient (from blue to red) indicates habitability, with red (1.0) denoting maximum habitability and blue (0.0) representing non-habitability. This gradient is meant to provide insight into how different combinations of solar radiation and atmospheric composition affect the likelihood of a planet being habitable.</w:t>
      </w:r>
    </w:p>
    <w:p w14:paraId="6365CF9B" w14:textId="77777777" w:rsidR="000848A8" w:rsidRPr="000848A8" w:rsidRDefault="000848A8" w:rsidP="000848A8">
      <w:pPr>
        <w:rPr>
          <w:b/>
          <w:bCs/>
        </w:rPr>
      </w:pPr>
      <w:r w:rsidRPr="000848A8">
        <w:rPr>
          <w:b/>
          <w:bCs/>
        </w:rPr>
        <w:t>Possible Reasons for the Empty Plot</w:t>
      </w:r>
    </w:p>
    <w:p w14:paraId="53DA4D71" w14:textId="77777777" w:rsidR="000848A8" w:rsidRPr="000848A8" w:rsidRDefault="000848A8" w:rsidP="000848A8">
      <w:pPr>
        <w:numPr>
          <w:ilvl w:val="0"/>
          <w:numId w:val="4"/>
        </w:numPr>
      </w:pPr>
      <w:r w:rsidRPr="000848A8">
        <w:rPr>
          <w:b/>
          <w:bCs/>
        </w:rPr>
        <w:t>No Data Points in the Specified Ranges</w:t>
      </w:r>
      <w:r w:rsidRPr="000848A8">
        <w:t>: There might be no planets in the dataset that fall within the range of solar radiation (0 to 1000) and atmospheric composition (0% to 100%). Adjusting the scales or inspecting the data for appropriate values might resolve this.</w:t>
      </w:r>
    </w:p>
    <w:p w14:paraId="78D9C39C" w14:textId="77777777" w:rsidR="000848A8" w:rsidRPr="000848A8" w:rsidRDefault="000848A8" w:rsidP="000848A8">
      <w:pPr>
        <w:numPr>
          <w:ilvl w:val="0"/>
          <w:numId w:val="4"/>
        </w:numPr>
      </w:pPr>
      <w:r w:rsidRPr="000848A8">
        <w:rPr>
          <w:b/>
          <w:bCs/>
        </w:rPr>
        <w:t>Data Processing or Mapping Errors</w:t>
      </w:r>
      <w:r w:rsidRPr="000848A8">
        <w:t>: There could be errors in how the data was processed or mapped to the plot. This might include incorrect variable names, missing values, or inappropriate data types. Ensuring the data is correctly loaded and mapped will help display the points.</w:t>
      </w:r>
    </w:p>
    <w:p w14:paraId="55323686" w14:textId="77777777" w:rsidR="000848A8" w:rsidRPr="000848A8" w:rsidRDefault="000848A8" w:rsidP="000848A8">
      <w:pPr>
        <w:numPr>
          <w:ilvl w:val="0"/>
          <w:numId w:val="4"/>
        </w:numPr>
      </w:pPr>
      <w:r w:rsidRPr="000848A8">
        <w:rPr>
          <w:b/>
          <w:bCs/>
        </w:rPr>
        <w:t>Scale or Resolution Issues</w:t>
      </w:r>
      <w:r w:rsidRPr="000848A8">
        <w:t>: If the plot's resolution or scales are too broad or narrow, the points might be too sparse or concentrated to appear clearly. Adjusting the bin sizes, axes ranges, or the resolution of the plot could help clarify the data.</w:t>
      </w:r>
    </w:p>
    <w:p w14:paraId="0262A074" w14:textId="77777777" w:rsidR="000848A8" w:rsidRPr="000848A8" w:rsidRDefault="000848A8" w:rsidP="000848A8">
      <w:pPr>
        <w:rPr>
          <w:b/>
          <w:bCs/>
        </w:rPr>
      </w:pPr>
      <w:r w:rsidRPr="000848A8">
        <w:rPr>
          <w:b/>
          <w:bCs/>
        </w:rPr>
        <w:t>Conclusion</w:t>
      </w:r>
    </w:p>
    <w:p w14:paraId="1CB23997" w14:textId="77777777" w:rsidR="000848A8" w:rsidRPr="000848A8" w:rsidRDefault="000848A8" w:rsidP="000848A8">
      <w:r w:rsidRPr="000848A8">
        <w:lastRenderedPageBreak/>
        <w:t>The plot's current appearance suggests that no data points are visualized due to potential data issues or plotting errors. To interpret the intended relationship between solar radiation, atmospheric composition, and habitability, a review of the data source and plotting parameters is necessary. Correcting these issues will help reveal the underlying patterns and correlations in the dataset, providing insights into how solar radiation and atmospheric composition jointly influence planetary habitability.</w:t>
      </w:r>
    </w:p>
    <w:p w14:paraId="56A52C04" w14:textId="77777777" w:rsidR="00424F83" w:rsidRDefault="00424F83"/>
    <w:sectPr w:rsidR="00424F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44F9B"/>
    <w:multiLevelType w:val="multilevel"/>
    <w:tmpl w:val="4AF62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052397"/>
    <w:multiLevelType w:val="multilevel"/>
    <w:tmpl w:val="1680A8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C25250"/>
    <w:multiLevelType w:val="multilevel"/>
    <w:tmpl w:val="008EC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770614"/>
    <w:multiLevelType w:val="multilevel"/>
    <w:tmpl w:val="A2181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5139749">
    <w:abstractNumId w:val="3"/>
  </w:num>
  <w:num w:numId="2" w16cid:durableId="597561414">
    <w:abstractNumId w:val="0"/>
  </w:num>
  <w:num w:numId="3" w16cid:durableId="1989237097">
    <w:abstractNumId w:val="1"/>
  </w:num>
  <w:num w:numId="4" w16cid:durableId="4608798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F83"/>
    <w:rsid w:val="000848A8"/>
    <w:rsid w:val="001F36F4"/>
    <w:rsid w:val="00424F83"/>
    <w:rsid w:val="007D1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B4C96"/>
  <w15:chartTrackingRefBased/>
  <w15:docId w15:val="{7A090B09-A117-43B7-9B92-EAE488E5B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4F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4F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4F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4F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4F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4F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4F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4F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4F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4F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4F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4F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4F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4F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4F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4F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4F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4F83"/>
    <w:rPr>
      <w:rFonts w:eastAsiaTheme="majorEastAsia" w:cstheme="majorBidi"/>
      <w:color w:val="272727" w:themeColor="text1" w:themeTint="D8"/>
    </w:rPr>
  </w:style>
  <w:style w:type="paragraph" w:styleId="Title">
    <w:name w:val="Title"/>
    <w:basedOn w:val="Normal"/>
    <w:next w:val="Normal"/>
    <w:link w:val="TitleChar"/>
    <w:uiPriority w:val="10"/>
    <w:qFormat/>
    <w:rsid w:val="00424F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4F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4F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4F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4F83"/>
    <w:pPr>
      <w:spacing w:before="160"/>
      <w:jc w:val="center"/>
    </w:pPr>
    <w:rPr>
      <w:i/>
      <w:iCs/>
      <w:color w:val="404040" w:themeColor="text1" w:themeTint="BF"/>
    </w:rPr>
  </w:style>
  <w:style w:type="character" w:customStyle="1" w:styleId="QuoteChar">
    <w:name w:val="Quote Char"/>
    <w:basedOn w:val="DefaultParagraphFont"/>
    <w:link w:val="Quote"/>
    <w:uiPriority w:val="29"/>
    <w:rsid w:val="00424F83"/>
    <w:rPr>
      <w:i/>
      <w:iCs/>
      <w:color w:val="404040" w:themeColor="text1" w:themeTint="BF"/>
    </w:rPr>
  </w:style>
  <w:style w:type="paragraph" w:styleId="ListParagraph">
    <w:name w:val="List Paragraph"/>
    <w:basedOn w:val="Normal"/>
    <w:uiPriority w:val="34"/>
    <w:qFormat/>
    <w:rsid w:val="00424F83"/>
    <w:pPr>
      <w:ind w:left="720"/>
      <w:contextualSpacing/>
    </w:pPr>
  </w:style>
  <w:style w:type="character" w:styleId="IntenseEmphasis">
    <w:name w:val="Intense Emphasis"/>
    <w:basedOn w:val="DefaultParagraphFont"/>
    <w:uiPriority w:val="21"/>
    <w:qFormat/>
    <w:rsid w:val="00424F83"/>
    <w:rPr>
      <w:i/>
      <w:iCs/>
      <w:color w:val="0F4761" w:themeColor="accent1" w:themeShade="BF"/>
    </w:rPr>
  </w:style>
  <w:style w:type="paragraph" w:styleId="IntenseQuote">
    <w:name w:val="Intense Quote"/>
    <w:basedOn w:val="Normal"/>
    <w:next w:val="Normal"/>
    <w:link w:val="IntenseQuoteChar"/>
    <w:uiPriority w:val="30"/>
    <w:qFormat/>
    <w:rsid w:val="00424F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4F83"/>
    <w:rPr>
      <w:i/>
      <w:iCs/>
      <w:color w:val="0F4761" w:themeColor="accent1" w:themeShade="BF"/>
    </w:rPr>
  </w:style>
  <w:style w:type="character" w:styleId="IntenseReference">
    <w:name w:val="Intense Reference"/>
    <w:basedOn w:val="DefaultParagraphFont"/>
    <w:uiPriority w:val="32"/>
    <w:qFormat/>
    <w:rsid w:val="00424F8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8021998">
      <w:bodyDiv w:val="1"/>
      <w:marLeft w:val="0"/>
      <w:marRight w:val="0"/>
      <w:marTop w:val="0"/>
      <w:marBottom w:val="0"/>
      <w:divBdr>
        <w:top w:val="none" w:sz="0" w:space="0" w:color="auto"/>
        <w:left w:val="none" w:sz="0" w:space="0" w:color="auto"/>
        <w:bottom w:val="none" w:sz="0" w:space="0" w:color="auto"/>
        <w:right w:val="none" w:sz="0" w:space="0" w:color="auto"/>
      </w:divBdr>
    </w:div>
    <w:div w:id="1196776216">
      <w:bodyDiv w:val="1"/>
      <w:marLeft w:val="0"/>
      <w:marRight w:val="0"/>
      <w:marTop w:val="0"/>
      <w:marBottom w:val="0"/>
      <w:divBdr>
        <w:top w:val="none" w:sz="0" w:space="0" w:color="auto"/>
        <w:left w:val="none" w:sz="0" w:space="0" w:color="auto"/>
        <w:bottom w:val="none" w:sz="0" w:space="0" w:color="auto"/>
        <w:right w:val="none" w:sz="0" w:space="0" w:color="auto"/>
      </w:divBdr>
    </w:div>
    <w:div w:id="1243299748">
      <w:bodyDiv w:val="1"/>
      <w:marLeft w:val="0"/>
      <w:marRight w:val="0"/>
      <w:marTop w:val="0"/>
      <w:marBottom w:val="0"/>
      <w:divBdr>
        <w:top w:val="none" w:sz="0" w:space="0" w:color="auto"/>
        <w:left w:val="none" w:sz="0" w:space="0" w:color="auto"/>
        <w:bottom w:val="none" w:sz="0" w:space="0" w:color="auto"/>
        <w:right w:val="none" w:sz="0" w:space="0" w:color="auto"/>
      </w:divBdr>
      <w:divsChild>
        <w:div w:id="2007172555">
          <w:marLeft w:val="0"/>
          <w:marRight w:val="0"/>
          <w:marTop w:val="0"/>
          <w:marBottom w:val="0"/>
          <w:divBdr>
            <w:top w:val="none" w:sz="0" w:space="0" w:color="auto"/>
            <w:left w:val="none" w:sz="0" w:space="0" w:color="auto"/>
            <w:bottom w:val="none" w:sz="0" w:space="0" w:color="auto"/>
            <w:right w:val="none" w:sz="0" w:space="0" w:color="auto"/>
          </w:divBdr>
          <w:divsChild>
            <w:div w:id="2039768211">
              <w:marLeft w:val="0"/>
              <w:marRight w:val="0"/>
              <w:marTop w:val="0"/>
              <w:marBottom w:val="0"/>
              <w:divBdr>
                <w:top w:val="none" w:sz="0" w:space="0" w:color="auto"/>
                <w:left w:val="none" w:sz="0" w:space="0" w:color="auto"/>
                <w:bottom w:val="none" w:sz="0" w:space="0" w:color="auto"/>
                <w:right w:val="none" w:sz="0" w:space="0" w:color="auto"/>
              </w:divBdr>
              <w:divsChild>
                <w:div w:id="1291746199">
                  <w:marLeft w:val="0"/>
                  <w:marRight w:val="0"/>
                  <w:marTop w:val="0"/>
                  <w:marBottom w:val="0"/>
                  <w:divBdr>
                    <w:top w:val="none" w:sz="0" w:space="0" w:color="auto"/>
                    <w:left w:val="none" w:sz="0" w:space="0" w:color="auto"/>
                    <w:bottom w:val="none" w:sz="0" w:space="0" w:color="auto"/>
                    <w:right w:val="none" w:sz="0" w:space="0" w:color="auto"/>
                  </w:divBdr>
                  <w:divsChild>
                    <w:div w:id="1904366156">
                      <w:marLeft w:val="0"/>
                      <w:marRight w:val="0"/>
                      <w:marTop w:val="0"/>
                      <w:marBottom w:val="0"/>
                      <w:divBdr>
                        <w:top w:val="none" w:sz="0" w:space="0" w:color="auto"/>
                        <w:left w:val="none" w:sz="0" w:space="0" w:color="auto"/>
                        <w:bottom w:val="none" w:sz="0" w:space="0" w:color="auto"/>
                        <w:right w:val="none" w:sz="0" w:space="0" w:color="auto"/>
                      </w:divBdr>
                      <w:divsChild>
                        <w:div w:id="1338969042">
                          <w:marLeft w:val="0"/>
                          <w:marRight w:val="0"/>
                          <w:marTop w:val="0"/>
                          <w:marBottom w:val="0"/>
                          <w:divBdr>
                            <w:top w:val="none" w:sz="0" w:space="0" w:color="auto"/>
                            <w:left w:val="none" w:sz="0" w:space="0" w:color="auto"/>
                            <w:bottom w:val="none" w:sz="0" w:space="0" w:color="auto"/>
                            <w:right w:val="none" w:sz="0" w:space="0" w:color="auto"/>
                          </w:divBdr>
                          <w:divsChild>
                            <w:div w:id="105496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1804</Words>
  <Characters>10285</Characters>
  <Application>Microsoft Office Word</Application>
  <DocSecurity>0</DocSecurity>
  <Lines>85</Lines>
  <Paragraphs>24</Paragraphs>
  <ScaleCrop>false</ScaleCrop>
  <Company/>
  <LinksUpToDate>false</LinksUpToDate>
  <CharactersWithSpaces>12065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Holloman</dc:creator>
  <cp:keywords/>
  <dc:description/>
  <cp:lastModifiedBy>Avery Holloman</cp:lastModifiedBy>
  <cp:revision>3</cp:revision>
  <dcterms:created xsi:type="dcterms:W3CDTF">2024-08-31T11:26:00Z</dcterms:created>
  <dcterms:modified xsi:type="dcterms:W3CDTF">2024-08-31T11:33:00Z</dcterms:modified>
</cp:coreProperties>
</file>