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9CDC" w14:textId="46C14961" w:rsidR="000F0205" w:rsidRPr="000F0205" w:rsidRDefault="000F0205" w:rsidP="000F0205">
      <w:pPr>
        <w:jc w:val="center"/>
        <w:rPr>
          <w:b/>
          <w:bCs/>
          <w:sz w:val="28"/>
          <w:szCs w:val="28"/>
          <w:u w:val="single"/>
        </w:rPr>
      </w:pPr>
      <w:r w:rsidRPr="000F0205">
        <w:rPr>
          <w:b/>
          <w:bCs/>
          <w:sz w:val="28"/>
          <w:szCs w:val="28"/>
          <w:u w:val="single"/>
        </w:rPr>
        <w:t>DNS-DOMAIN NAME SERVER</w:t>
      </w:r>
    </w:p>
    <w:p w14:paraId="7AA5DC04" w14:textId="06BE999C" w:rsidR="00E61808" w:rsidRDefault="006933EF" w:rsidP="006933EF">
      <w:pPr>
        <w:jc w:val="both"/>
      </w:pPr>
      <w:r>
        <w:t xml:space="preserve">What is DNS- domain name server (systems, service) are the internet phonebook. It maintains a directory of the domain names and translate them to human-readable names, </w:t>
      </w:r>
      <w:proofErr w:type="spellStart"/>
      <w:r>
        <w:t>eg.</w:t>
      </w:r>
      <w:proofErr w:type="spellEnd"/>
      <w:r>
        <w:t xml:space="preserve"> internet protocol or address. The domain names are easy to remember for people but not IP addresses.</w:t>
      </w:r>
    </w:p>
    <w:p w14:paraId="4DAC7024" w14:textId="4C8FE7C5" w:rsidR="00FD4820" w:rsidRPr="00FD4820" w:rsidRDefault="00FD4820" w:rsidP="006933EF">
      <w:pPr>
        <w:jc w:val="both"/>
        <w:rPr>
          <w:b/>
          <w:bCs/>
        </w:rPr>
      </w:pPr>
      <w:r w:rsidRPr="00FD4820">
        <w:rPr>
          <w:b/>
          <w:bCs/>
        </w:rPr>
        <w:t>TCP-telephone Number</w:t>
      </w:r>
    </w:p>
    <w:p w14:paraId="37ACEFCE" w14:textId="590EB2CD" w:rsidR="00FD4820" w:rsidRPr="00FD4820" w:rsidRDefault="00FD4820" w:rsidP="006933EF">
      <w:pPr>
        <w:jc w:val="both"/>
        <w:rPr>
          <w:b/>
          <w:bCs/>
        </w:rPr>
      </w:pPr>
      <w:r w:rsidRPr="00FD4820">
        <w:rPr>
          <w:b/>
          <w:bCs/>
        </w:rPr>
        <w:t>DNS-information</w:t>
      </w:r>
    </w:p>
    <w:p w14:paraId="3D5FE632" w14:textId="3A20227E" w:rsidR="00FD4820" w:rsidRPr="00FD4820" w:rsidRDefault="00FD4820" w:rsidP="006933EF">
      <w:pPr>
        <w:jc w:val="both"/>
        <w:rPr>
          <w:b/>
          <w:bCs/>
        </w:rPr>
      </w:pPr>
      <w:r w:rsidRPr="00FD4820">
        <w:rPr>
          <w:b/>
          <w:bCs/>
        </w:rPr>
        <w:t xml:space="preserve">Information needs to have a </w:t>
      </w:r>
      <w:proofErr w:type="gramStart"/>
      <w:r w:rsidRPr="00FD4820">
        <w:rPr>
          <w:b/>
          <w:bCs/>
        </w:rPr>
        <w:t>database ,DNS</w:t>
      </w:r>
      <w:proofErr w:type="gramEnd"/>
      <w:r w:rsidRPr="00FD4820">
        <w:rPr>
          <w:b/>
          <w:bCs/>
        </w:rPr>
        <w:t xml:space="preserve"> has a Database which is all the records</w:t>
      </w:r>
    </w:p>
    <w:p w14:paraId="55F4719E" w14:textId="07AA7909" w:rsidR="00FD4820" w:rsidRDefault="00FD4820" w:rsidP="006933EF">
      <w:pPr>
        <w:jc w:val="both"/>
      </w:pPr>
      <w:r>
        <w:t>-DNS turns a host name(mail.yahoo.com) into an IP address</w:t>
      </w:r>
    </w:p>
    <w:p w14:paraId="1EC2B3FD" w14:textId="7FAF7CCE" w:rsidR="00FD4820" w:rsidRDefault="00FD4820" w:rsidP="006933EF">
      <w:pPr>
        <w:jc w:val="both"/>
      </w:pPr>
      <w:r>
        <w:t xml:space="preserve">-DNS turns IP address into </w:t>
      </w:r>
      <w:proofErr w:type="gramStart"/>
      <w:r>
        <w:t>an</w:t>
      </w:r>
      <w:proofErr w:type="gramEnd"/>
      <w:r>
        <w:t xml:space="preserve"> Host name (reverse lookup)</w:t>
      </w:r>
    </w:p>
    <w:p w14:paraId="6622FAEF" w14:textId="20658E7E" w:rsidR="006933EF" w:rsidRDefault="006933EF" w:rsidP="006933EF">
      <w:pPr>
        <w:jc w:val="both"/>
      </w:pPr>
      <w:r>
        <w:t>DNS server 3types- DNS resolver, DNS root server and Authoritative name server</w:t>
      </w:r>
    </w:p>
    <w:p w14:paraId="2D75B3A2" w14:textId="77777777" w:rsidR="00F83C3A" w:rsidRDefault="006933EF" w:rsidP="00F83C3A">
      <w:pPr>
        <w:jc w:val="both"/>
      </w:pPr>
      <w:r>
        <w:t>10 Type record</w:t>
      </w:r>
      <w:proofErr w:type="gramStart"/>
      <w:r>
        <w:t>-  A</w:t>
      </w:r>
      <w:proofErr w:type="gramEnd"/>
      <w:r>
        <w:t>,AAA,CNAME,MX and NS</w:t>
      </w:r>
    </w:p>
    <w:p w14:paraId="1C32550C" w14:textId="12D917E0" w:rsidR="006933EF" w:rsidRPr="00F83C3A" w:rsidRDefault="006933EF" w:rsidP="00F83C3A">
      <w:pPr>
        <w:jc w:val="both"/>
      </w:pPr>
      <w:r w:rsidRPr="006933EF">
        <w:rPr>
          <w:rFonts w:eastAsia="Times New Roman" w:cstheme="minorHAnsi"/>
          <w:color w:val="515467"/>
          <w:lang w:eastAsia="da-DK"/>
        </w:rPr>
        <w:t>DNS Resolver</w:t>
      </w:r>
    </w:p>
    <w:p w14:paraId="5A579F1F" w14:textId="4B3DBC8E" w:rsidR="00F83C3A" w:rsidRDefault="006933EF" w:rsidP="006933EF">
      <w:pPr>
        <w:shd w:val="clear" w:color="auto" w:fill="FFFFFF"/>
        <w:spacing w:after="100" w:afterAutospacing="1" w:line="240" w:lineRule="auto"/>
        <w:jc w:val="both"/>
        <w:textAlignment w:val="baseline"/>
        <w:outlineLvl w:val="2"/>
        <w:rPr>
          <w:rFonts w:eastAsia="Times New Roman" w:cstheme="minorHAnsi"/>
          <w:color w:val="000000" w:themeColor="text1"/>
          <w:lang w:eastAsia="da-DK"/>
        </w:rPr>
      </w:pPr>
      <w:r w:rsidRPr="006933EF">
        <w:rPr>
          <w:rFonts w:eastAsia="Times New Roman" w:cstheme="minorHAnsi"/>
          <w:color w:val="000000" w:themeColor="text1"/>
          <w:lang w:eastAsia="da-DK"/>
        </w:rPr>
        <w:t>A DNS resolver (recursive resolver), is designed to receive DNS queries, which include a human-readable hostname such as “www.example.com</w:t>
      </w:r>
      <w:proofErr w:type="gramStart"/>
      <w:r w:rsidRPr="006933EF">
        <w:rPr>
          <w:rFonts w:eastAsia="Times New Roman" w:cstheme="minorHAnsi"/>
          <w:color w:val="000000" w:themeColor="text1"/>
          <w:lang w:eastAsia="da-DK"/>
        </w:rPr>
        <w:t>”, and</w:t>
      </w:r>
      <w:proofErr w:type="gramEnd"/>
      <w:r w:rsidRPr="006933EF">
        <w:rPr>
          <w:rFonts w:eastAsia="Times New Roman" w:cstheme="minorHAnsi"/>
          <w:color w:val="000000" w:themeColor="text1"/>
          <w:lang w:eastAsia="da-DK"/>
        </w:rPr>
        <w:t xml:space="preserve"> is responsible for tracking the IP address for that hostname.</w:t>
      </w:r>
    </w:p>
    <w:p w14:paraId="1A7769FB" w14:textId="3491B6E0" w:rsidR="00F83C3A" w:rsidRPr="006933EF" w:rsidRDefault="00F83C3A" w:rsidP="006933EF">
      <w:pPr>
        <w:shd w:val="clear" w:color="auto" w:fill="FFFFFF"/>
        <w:spacing w:after="100" w:afterAutospacing="1" w:line="240" w:lineRule="auto"/>
        <w:jc w:val="both"/>
        <w:textAlignment w:val="baseline"/>
        <w:outlineLvl w:val="2"/>
        <w:rPr>
          <w:rFonts w:eastAsia="Times New Roman" w:cstheme="minorHAnsi"/>
          <w:color w:val="000000" w:themeColor="text1"/>
          <w:lang w:eastAsia="da-DK"/>
        </w:rPr>
      </w:pPr>
      <w:hyperlink r:id="rId5" w:history="1">
        <w:r w:rsidRPr="00F83C3A">
          <w:rPr>
            <w:rStyle w:val="Hyperlink"/>
            <w:rFonts w:eastAsia="Times New Roman" w:cstheme="minorHAnsi"/>
            <w:u w:val="none"/>
            <w:lang w:eastAsia="da-DK"/>
          </w:rPr>
          <w:t>www.yahoo.com--------</w:t>
        </w:r>
      </w:hyperlink>
      <w:r w:rsidRPr="00F83C3A">
        <w:rPr>
          <w:rFonts w:eastAsia="Times New Roman" w:cstheme="minorHAnsi"/>
          <w:color w:val="000000" w:themeColor="text1"/>
          <w:lang w:eastAsia="da-DK"/>
        </w:rPr>
        <w:t>&gt; 8.8.8.8</w:t>
      </w:r>
    </w:p>
    <w:p w14:paraId="7D3E486C" w14:textId="77777777" w:rsidR="006933EF" w:rsidRPr="006933EF" w:rsidRDefault="006933EF" w:rsidP="006933EF">
      <w:pPr>
        <w:shd w:val="clear" w:color="auto" w:fill="FFFFFF"/>
        <w:spacing w:after="100" w:afterAutospacing="1" w:line="240" w:lineRule="auto"/>
        <w:jc w:val="both"/>
        <w:textAlignment w:val="baseline"/>
        <w:outlineLvl w:val="2"/>
        <w:rPr>
          <w:rFonts w:eastAsia="Times New Roman" w:cstheme="minorHAnsi"/>
          <w:color w:val="000000" w:themeColor="text1"/>
          <w:lang w:eastAsia="da-DK"/>
        </w:rPr>
      </w:pPr>
      <w:r w:rsidRPr="006933EF">
        <w:rPr>
          <w:rFonts w:eastAsia="Times New Roman" w:cstheme="minorHAnsi"/>
          <w:color w:val="000000" w:themeColor="text1"/>
          <w:lang w:eastAsia="da-DK"/>
        </w:rPr>
        <w:t>DNS Root Server</w:t>
      </w:r>
    </w:p>
    <w:p w14:paraId="596D61A0" w14:textId="7EFF1E2A" w:rsidR="006933EF" w:rsidRPr="006933EF" w:rsidRDefault="006933EF" w:rsidP="006933EF">
      <w:pPr>
        <w:shd w:val="clear" w:color="auto" w:fill="FFFFFF"/>
        <w:spacing w:beforeAutospacing="1" w:after="100" w:afterAutospacing="1" w:line="240" w:lineRule="auto"/>
        <w:jc w:val="both"/>
        <w:textAlignment w:val="baseline"/>
        <w:rPr>
          <w:rFonts w:eastAsia="Times New Roman" w:cstheme="minorHAnsi"/>
          <w:color w:val="000000" w:themeColor="text1"/>
          <w:lang w:eastAsia="da-DK"/>
        </w:rPr>
      </w:pPr>
      <w:r w:rsidRPr="006933EF">
        <w:rPr>
          <w:rFonts w:eastAsia="Times New Roman" w:cstheme="minorHAnsi"/>
          <w:color w:val="000000" w:themeColor="text1"/>
          <w:lang w:eastAsia="da-DK"/>
        </w:rPr>
        <w:t xml:space="preserve">The root server is the first step in the journey from hostname to IP address. The DNS Root Server extracts the </w:t>
      </w:r>
      <w:r w:rsidR="00F83C3A" w:rsidRPr="006933EF">
        <w:rPr>
          <w:rFonts w:eastAsia="Times New Roman" w:cstheme="minorHAnsi"/>
          <w:color w:val="000000" w:themeColor="text1"/>
          <w:lang w:eastAsia="da-DK"/>
        </w:rPr>
        <w:t>Top-Level</w:t>
      </w:r>
      <w:r w:rsidRPr="006933EF">
        <w:rPr>
          <w:rFonts w:eastAsia="Times New Roman" w:cstheme="minorHAnsi"/>
          <w:color w:val="000000" w:themeColor="text1"/>
          <w:lang w:eastAsia="da-DK"/>
        </w:rPr>
        <w:t xml:space="preserve"> Domain (TLD) from the user’s query — for example, www.example.com —</w:t>
      </w:r>
      <w:r w:rsidRPr="006933EF">
        <w:rPr>
          <w:rFonts w:eastAsia="Times New Roman" w:cstheme="minorHAnsi"/>
          <w:b/>
          <w:bCs/>
          <w:color w:val="000000" w:themeColor="text1"/>
          <w:bdr w:val="none" w:sz="0" w:space="0" w:color="auto" w:frame="1"/>
          <w:lang w:eastAsia="da-DK"/>
        </w:rPr>
        <w:t> </w:t>
      </w:r>
      <w:r w:rsidRPr="006933EF">
        <w:rPr>
          <w:rFonts w:eastAsia="Times New Roman" w:cstheme="minorHAnsi"/>
          <w:color w:val="000000" w:themeColor="text1"/>
          <w:lang w:eastAsia="da-DK"/>
        </w:rPr>
        <w:t>and provides details for the </w:t>
      </w:r>
      <w:r w:rsidRPr="006933EF">
        <w:rPr>
          <w:rFonts w:eastAsia="Times New Roman" w:cstheme="minorHAnsi"/>
          <w:b/>
          <w:bCs/>
          <w:color w:val="000000" w:themeColor="text1"/>
          <w:bdr w:val="none" w:sz="0" w:space="0" w:color="auto" w:frame="1"/>
          <w:lang w:eastAsia="da-DK"/>
        </w:rPr>
        <w:t>.com</w:t>
      </w:r>
      <w:r w:rsidRPr="006933EF">
        <w:rPr>
          <w:rFonts w:eastAsia="Times New Roman" w:cstheme="minorHAnsi"/>
          <w:color w:val="000000" w:themeColor="text1"/>
          <w:lang w:eastAsia="da-DK"/>
        </w:rPr>
        <w:t> TLD Name Server. In turn, that server will provide details for domains with the .com DNS zone, including “example.com”.</w:t>
      </w:r>
    </w:p>
    <w:p w14:paraId="544723D8" w14:textId="77777777" w:rsidR="006933EF" w:rsidRPr="006933EF" w:rsidRDefault="006933EF" w:rsidP="006933EF">
      <w:pPr>
        <w:shd w:val="clear" w:color="auto" w:fill="FFFFFF"/>
        <w:spacing w:beforeAutospacing="1" w:after="100" w:afterAutospacing="1" w:line="240" w:lineRule="auto"/>
        <w:jc w:val="both"/>
        <w:textAlignment w:val="baseline"/>
        <w:rPr>
          <w:rFonts w:eastAsia="Times New Roman" w:cstheme="minorHAnsi"/>
          <w:color w:val="000000" w:themeColor="text1"/>
          <w:lang w:eastAsia="da-DK"/>
        </w:rPr>
      </w:pPr>
      <w:r w:rsidRPr="006933EF">
        <w:rPr>
          <w:rFonts w:eastAsia="Times New Roman" w:cstheme="minorHAnsi"/>
          <w:color w:val="000000" w:themeColor="text1"/>
          <w:lang w:eastAsia="da-DK"/>
        </w:rPr>
        <w:t>There are </w:t>
      </w:r>
      <w:hyperlink r:id="rId6" w:history="1">
        <w:r w:rsidRPr="006933EF">
          <w:rPr>
            <w:rFonts w:eastAsia="Times New Roman" w:cstheme="minorHAnsi"/>
            <w:color w:val="000000" w:themeColor="text1"/>
            <w:u w:val="single"/>
            <w:bdr w:val="none" w:sz="0" w:space="0" w:color="auto" w:frame="1"/>
            <w:lang w:eastAsia="da-DK"/>
          </w:rPr>
          <w:t>13 root servers worldwide</w:t>
        </w:r>
      </w:hyperlink>
      <w:r w:rsidRPr="006933EF">
        <w:rPr>
          <w:rFonts w:eastAsia="Times New Roman" w:cstheme="minorHAnsi"/>
          <w:color w:val="000000" w:themeColor="text1"/>
          <w:lang w:eastAsia="da-DK"/>
        </w:rPr>
        <w:t>, indicated by the letters </w:t>
      </w:r>
      <w:r w:rsidRPr="006933EF">
        <w:rPr>
          <w:rFonts w:eastAsia="Times New Roman" w:cstheme="minorHAnsi"/>
          <w:b/>
          <w:bCs/>
          <w:color w:val="000000" w:themeColor="text1"/>
          <w:bdr w:val="none" w:sz="0" w:space="0" w:color="auto" w:frame="1"/>
          <w:lang w:eastAsia="da-DK"/>
        </w:rPr>
        <w:t>A</w:t>
      </w:r>
      <w:r w:rsidRPr="006933EF">
        <w:rPr>
          <w:rFonts w:eastAsia="Times New Roman" w:cstheme="minorHAnsi"/>
          <w:color w:val="000000" w:themeColor="text1"/>
          <w:lang w:eastAsia="da-DK"/>
        </w:rPr>
        <w:t> through </w:t>
      </w:r>
      <w:r w:rsidRPr="006933EF">
        <w:rPr>
          <w:rFonts w:eastAsia="Times New Roman" w:cstheme="minorHAnsi"/>
          <w:b/>
          <w:bCs/>
          <w:color w:val="000000" w:themeColor="text1"/>
          <w:bdr w:val="none" w:sz="0" w:space="0" w:color="auto" w:frame="1"/>
          <w:lang w:eastAsia="da-DK"/>
        </w:rPr>
        <w:t>M</w:t>
      </w:r>
      <w:r w:rsidRPr="006933EF">
        <w:rPr>
          <w:rFonts w:eastAsia="Times New Roman" w:cstheme="minorHAnsi"/>
          <w:color w:val="000000" w:themeColor="text1"/>
          <w:lang w:eastAsia="da-DK"/>
        </w:rPr>
        <w:t>, operated by organizations like the Internet Systems Consortium, Verisign, ICANN, the University of Maryland, and the U.S. Army Research Lab.</w:t>
      </w:r>
    </w:p>
    <w:p w14:paraId="483704D0" w14:textId="77777777" w:rsidR="006933EF" w:rsidRPr="006933EF" w:rsidRDefault="006933EF" w:rsidP="006933EF">
      <w:pPr>
        <w:shd w:val="clear" w:color="auto" w:fill="FFFFFF"/>
        <w:spacing w:after="100" w:afterAutospacing="1" w:line="240" w:lineRule="auto"/>
        <w:jc w:val="both"/>
        <w:textAlignment w:val="baseline"/>
        <w:outlineLvl w:val="2"/>
        <w:rPr>
          <w:rFonts w:eastAsia="Times New Roman" w:cstheme="minorHAnsi"/>
          <w:color w:val="000000" w:themeColor="text1"/>
          <w:lang w:eastAsia="da-DK"/>
        </w:rPr>
      </w:pPr>
      <w:r w:rsidRPr="006933EF">
        <w:rPr>
          <w:rFonts w:eastAsia="Times New Roman" w:cstheme="minorHAnsi"/>
          <w:color w:val="000000" w:themeColor="text1"/>
          <w:lang w:eastAsia="da-DK"/>
        </w:rPr>
        <w:t>Authoritative DNS Server</w:t>
      </w:r>
    </w:p>
    <w:p w14:paraId="01C07642" w14:textId="77777777" w:rsidR="006933EF" w:rsidRPr="006933EF" w:rsidRDefault="006933EF" w:rsidP="006933EF">
      <w:pPr>
        <w:shd w:val="clear" w:color="auto" w:fill="FFFFFF"/>
        <w:spacing w:before="100" w:beforeAutospacing="1" w:after="100" w:afterAutospacing="1" w:line="240" w:lineRule="auto"/>
        <w:jc w:val="both"/>
        <w:textAlignment w:val="baseline"/>
        <w:rPr>
          <w:rFonts w:eastAsia="Times New Roman" w:cstheme="minorHAnsi"/>
          <w:color w:val="000000" w:themeColor="text1"/>
          <w:lang w:eastAsia="da-DK"/>
        </w:rPr>
      </w:pPr>
      <w:r w:rsidRPr="006933EF">
        <w:rPr>
          <w:rFonts w:eastAsia="Times New Roman" w:cstheme="minorHAnsi"/>
          <w:color w:val="000000" w:themeColor="text1"/>
          <w:lang w:eastAsia="da-DK"/>
        </w:rPr>
        <w:t>Higher level servers in the DNS hierarchy define which DNS server is the “authoritative” name server for a specific hostname, meaning that it holds the up-to-date information for that hostname.</w:t>
      </w:r>
    </w:p>
    <w:p w14:paraId="4F857B85" w14:textId="1C351D28" w:rsidR="006933EF" w:rsidRDefault="006933EF" w:rsidP="006933EF">
      <w:pPr>
        <w:shd w:val="clear" w:color="auto" w:fill="FFFFFF"/>
        <w:spacing w:before="100" w:beforeAutospacing="1" w:after="100" w:afterAutospacing="1" w:line="240" w:lineRule="auto"/>
        <w:jc w:val="both"/>
        <w:textAlignment w:val="baseline"/>
        <w:rPr>
          <w:rFonts w:eastAsia="Times New Roman" w:cstheme="minorHAnsi"/>
          <w:color w:val="000000" w:themeColor="text1"/>
          <w:lang w:eastAsia="da-DK"/>
        </w:rPr>
      </w:pPr>
      <w:r w:rsidRPr="006933EF">
        <w:rPr>
          <w:rFonts w:eastAsia="Times New Roman" w:cstheme="minorHAnsi"/>
          <w:color w:val="000000" w:themeColor="text1"/>
          <w:lang w:eastAsia="da-DK"/>
        </w:rPr>
        <w:t>The Authoritative Name Server is the last stop in the name server query—it takes the hostname and returns the correct IP address to the DNS Resolver (or if it cannot find the domain, returns the message NXDOMAIN).</w:t>
      </w:r>
    </w:p>
    <w:p w14:paraId="7B0C3346" w14:textId="77777777" w:rsidR="00FD4820" w:rsidRDefault="00FD4820"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p>
    <w:p w14:paraId="173AB1D9" w14:textId="77777777" w:rsidR="00FD4820" w:rsidRDefault="00FD4820"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p>
    <w:p w14:paraId="52361242" w14:textId="77777777" w:rsidR="00FD4820" w:rsidRDefault="00FD4820"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p>
    <w:p w14:paraId="30721C42" w14:textId="41C5896E" w:rsidR="00FD4820" w:rsidRDefault="00FD4820"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Pr>
          <w:rFonts w:eastAsia="Times New Roman" w:cstheme="minorHAnsi"/>
          <w:b/>
          <w:bCs/>
          <w:color w:val="000000" w:themeColor="text1"/>
          <w:bdr w:val="none" w:sz="0" w:space="0" w:color="auto" w:frame="1"/>
          <w:lang w:eastAsia="da-DK"/>
        </w:rPr>
        <w:t>Record:</w:t>
      </w:r>
    </w:p>
    <w:p w14:paraId="38B0C94C" w14:textId="77777777" w:rsidR="00FD4820" w:rsidRDefault="00F83C3A"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sidRPr="00F83C3A">
        <w:rPr>
          <w:rFonts w:eastAsia="Times New Roman" w:cstheme="minorHAnsi"/>
          <w:b/>
          <w:bCs/>
          <w:color w:val="000000" w:themeColor="text1"/>
          <w:bdr w:val="none" w:sz="0" w:space="0" w:color="auto" w:frame="1"/>
          <w:lang w:eastAsia="da-DK"/>
        </w:rPr>
        <w:t>Address Mapping record (A Record)—</w:t>
      </w:r>
    </w:p>
    <w:p w14:paraId="6CABC2B0" w14:textId="71273290"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color w:val="000000" w:themeColor="text1"/>
          <w:lang w:eastAsia="da-DK"/>
        </w:rPr>
        <w:t>also known as a DNS host record, stores a hostname and its corresponding IPv4 address.</w:t>
      </w:r>
    </w:p>
    <w:p w14:paraId="07CBA2DF" w14:textId="77777777" w:rsidR="00FD4820" w:rsidRPr="00F83C3A" w:rsidRDefault="00FD4820" w:rsidP="00FD4820">
      <w:pPr>
        <w:shd w:val="clear" w:color="auto" w:fill="FFFFFF"/>
        <w:spacing w:after="0" w:line="240" w:lineRule="auto"/>
        <w:jc w:val="both"/>
        <w:textAlignment w:val="baseline"/>
        <w:rPr>
          <w:rFonts w:eastAsia="Times New Roman" w:cstheme="minorHAnsi"/>
          <w:color w:val="000000" w:themeColor="text1"/>
          <w:lang w:eastAsia="da-DK"/>
        </w:rPr>
      </w:pPr>
    </w:p>
    <w:p w14:paraId="2577B49A" w14:textId="77777777" w:rsidR="00FD4820" w:rsidRDefault="00F83C3A"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sidRPr="00F83C3A">
        <w:rPr>
          <w:rFonts w:eastAsia="Times New Roman" w:cstheme="minorHAnsi"/>
          <w:b/>
          <w:bCs/>
          <w:color w:val="000000" w:themeColor="text1"/>
          <w:bdr w:val="none" w:sz="0" w:space="0" w:color="auto" w:frame="1"/>
          <w:lang w:eastAsia="da-DK"/>
        </w:rPr>
        <w:t>IP Version 6 Address record (AAAA Record)—</w:t>
      </w:r>
    </w:p>
    <w:p w14:paraId="1458D50C" w14:textId="7C584D23"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color w:val="000000" w:themeColor="text1"/>
          <w:lang w:eastAsia="da-DK"/>
        </w:rPr>
        <w:t>stores a hostname and its corresponding IPv6 address.</w:t>
      </w:r>
    </w:p>
    <w:p w14:paraId="629425B5" w14:textId="77777777" w:rsidR="00FD4820" w:rsidRPr="00F83C3A" w:rsidRDefault="00FD4820" w:rsidP="00FD4820">
      <w:pPr>
        <w:shd w:val="clear" w:color="auto" w:fill="FFFFFF"/>
        <w:spacing w:after="0" w:line="240" w:lineRule="auto"/>
        <w:jc w:val="both"/>
        <w:textAlignment w:val="baseline"/>
        <w:rPr>
          <w:rFonts w:eastAsia="Times New Roman" w:cstheme="minorHAnsi"/>
          <w:color w:val="000000" w:themeColor="text1"/>
          <w:lang w:eastAsia="da-DK"/>
        </w:rPr>
      </w:pPr>
    </w:p>
    <w:p w14:paraId="5F807BB7" w14:textId="13FAD6B7" w:rsidR="00026E08" w:rsidRDefault="00F83C3A"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sidRPr="00F83C3A">
        <w:rPr>
          <w:rFonts w:eastAsia="Times New Roman" w:cstheme="minorHAnsi"/>
          <w:b/>
          <w:bCs/>
          <w:color w:val="000000" w:themeColor="text1"/>
          <w:bdr w:val="none" w:sz="0" w:space="0" w:color="auto" w:frame="1"/>
          <w:lang w:eastAsia="da-DK"/>
        </w:rPr>
        <w:t>Canonical Name record (CNAME Record)—</w:t>
      </w:r>
      <w:r w:rsidR="00026E08">
        <w:rPr>
          <w:rFonts w:eastAsia="Times New Roman" w:cstheme="minorHAnsi"/>
          <w:b/>
          <w:bCs/>
          <w:color w:val="000000" w:themeColor="text1"/>
          <w:bdr w:val="none" w:sz="0" w:space="0" w:color="auto" w:frame="1"/>
          <w:lang w:eastAsia="da-DK"/>
        </w:rPr>
        <w:t>alias record.</w:t>
      </w:r>
    </w:p>
    <w:p w14:paraId="2EF1F19F" w14:textId="5F16F2E2"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color w:val="000000" w:themeColor="text1"/>
          <w:lang w:eastAsia="da-DK"/>
        </w:rPr>
        <w:t>can be used to alias a hostname to another hostname. When a DNS client requests a record that contains a CNAME, which points to another hostname, the DNS resolution process is repeated with the new hostname.</w:t>
      </w:r>
    </w:p>
    <w:p w14:paraId="0E70B0B4"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12CF2673" w14:textId="5EAA2096"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b/>
          <w:bCs/>
          <w:color w:val="000000" w:themeColor="text1"/>
          <w:bdr w:val="none" w:sz="0" w:space="0" w:color="auto" w:frame="1"/>
          <w:lang w:eastAsia="da-DK"/>
        </w:rPr>
        <w:t>Mail exchanger record (MX Record)—</w:t>
      </w:r>
      <w:r w:rsidRPr="00F83C3A">
        <w:rPr>
          <w:rFonts w:eastAsia="Times New Roman" w:cstheme="minorHAnsi"/>
          <w:color w:val="000000" w:themeColor="text1"/>
          <w:lang w:eastAsia="da-DK"/>
        </w:rPr>
        <w:t>specifies an SMTP email server for the domain, used to route outgoing emails to an email server.</w:t>
      </w:r>
    </w:p>
    <w:p w14:paraId="3FB0F4A2"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78D00058" w14:textId="77777777" w:rsidR="00026E08" w:rsidRDefault="00F83C3A"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sidRPr="00F83C3A">
        <w:rPr>
          <w:rFonts w:eastAsia="Times New Roman" w:cstheme="minorHAnsi"/>
          <w:b/>
          <w:bCs/>
          <w:color w:val="000000" w:themeColor="text1"/>
          <w:bdr w:val="none" w:sz="0" w:space="0" w:color="auto" w:frame="1"/>
          <w:lang w:eastAsia="da-DK"/>
        </w:rPr>
        <w:t>Name Server records (NS Record)—</w:t>
      </w:r>
    </w:p>
    <w:p w14:paraId="3002BA68" w14:textId="190BE800"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color w:val="000000" w:themeColor="text1"/>
          <w:lang w:eastAsia="da-DK"/>
        </w:rPr>
        <w:t xml:space="preserve">specifies that a DNS Zone, such as “example.com” is delegated to a specific Authoritative Name </w:t>
      </w:r>
      <w:proofErr w:type="gramStart"/>
      <w:r w:rsidRPr="00F83C3A">
        <w:rPr>
          <w:rFonts w:eastAsia="Times New Roman" w:cstheme="minorHAnsi"/>
          <w:color w:val="000000" w:themeColor="text1"/>
          <w:lang w:eastAsia="da-DK"/>
        </w:rPr>
        <w:t>Server, and</w:t>
      </w:r>
      <w:proofErr w:type="gramEnd"/>
      <w:r w:rsidRPr="00F83C3A">
        <w:rPr>
          <w:rFonts w:eastAsia="Times New Roman" w:cstheme="minorHAnsi"/>
          <w:color w:val="000000" w:themeColor="text1"/>
          <w:lang w:eastAsia="da-DK"/>
        </w:rPr>
        <w:t xml:space="preserve"> provides the address of the name server.</w:t>
      </w:r>
    </w:p>
    <w:p w14:paraId="362008BD"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303E601C" w14:textId="77777777" w:rsidR="00026E08" w:rsidRDefault="00F83C3A" w:rsidP="00FD4820">
      <w:pPr>
        <w:shd w:val="clear" w:color="auto" w:fill="FFFFFF"/>
        <w:spacing w:after="0" w:line="240" w:lineRule="auto"/>
        <w:jc w:val="both"/>
        <w:textAlignment w:val="baseline"/>
        <w:rPr>
          <w:rFonts w:eastAsia="Times New Roman" w:cstheme="minorHAnsi"/>
          <w:b/>
          <w:bCs/>
          <w:color w:val="000000" w:themeColor="text1"/>
          <w:bdr w:val="none" w:sz="0" w:space="0" w:color="auto" w:frame="1"/>
          <w:lang w:eastAsia="da-DK"/>
        </w:rPr>
      </w:pPr>
      <w:r w:rsidRPr="00F83C3A">
        <w:rPr>
          <w:rFonts w:eastAsia="Times New Roman" w:cstheme="minorHAnsi"/>
          <w:b/>
          <w:bCs/>
          <w:color w:val="000000" w:themeColor="text1"/>
          <w:bdr w:val="none" w:sz="0" w:space="0" w:color="auto" w:frame="1"/>
          <w:lang w:eastAsia="da-DK"/>
        </w:rPr>
        <w:t>Reverse-lookup Pointer records (PTR Record)—</w:t>
      </w:r>
    </w:p>
    <w:p w14:paraId="73B5FD32" w14:textId="63F9CCFD"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color w:val="000000" w:themeColor="text1"/>
          <w:lang w:eastAsia="da-DK"/>
        </w:rPr>
        <w:t>allows a DNS resolver to provide an IP address and receive a hostname (reverse DNS lookup).</w:t>
      </w:r>
    </w:p>
    <w:p w14:paraId="0139F64F"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27BF6A11" w14:textId="02A5B20A"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b/>
          <w:bCs/>
          <w:color w:val="000000" w:themeColor="text1"/>
          <w:bdr w:val="none" w:sz="0" w:space="0" w:color="auto" w:frame="1"/>
          <w:lang w:eastAsia="da-DK"/>
        </w:rPr>
        <w:t>Certificate record (CERT Record)—</w:t>
      </w:r>
      <w:r w:rsidRPr="00F83C3A">
        <w:rPr>
          <w:rFonts w:eastAsia="Times New Roman" w:cstheme="minorHAnsi"/>
          <w:color w:val="000000" w:themeColor="text1"/>
          <w:lang w:eastAsia="da-DK"/>
        </w:rPr>
        <w:t>stores encryption certificates—PKIX, SPKI, PGP, and so on.</w:t>
      </w:r>
    </w:p>
    <w:p w14:paraId="29ABCC2D"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7554CE3D" w14:textId="6381D469"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b/>
          <w:bCs/>
          <w:color w:val="000000" w:themeColor="text1"/>
          <w:bdr w:val="none" w:sz="0" w:space="0" w:color="auto" w:frame="1"/>
          <w:lang w:eastAsia="da-DK"/>
        </w:rPr>
        <w:t>Service Location (SRV Record)</w:t>
      </w:r>
      <w:r w:rsidR="000F0205">
        <w:rPr>
          <w:rFonts w:eastAsia="Times New Roman" w:cstheme="minorHAnsi"/>
          <w:b/>
          <w:bCs/>
          <w:color w:val="000000" w:themeColor="text1"/>
          <w:bdr w:val="none" w:sz="0" w:space="0" w:color="auto" w:frame="1"/>
          <w:lang w:eastAsia="da-DK"/>
        </w:rPr>
        <w:t xml:space="preserve"> eg. global catalog</w:t>
      </w:r>
      <w:r w:rsidRPr="00F83C3A">
        <w:rPr>
          <w:rFonts w:eastAsia="Times New Roman" w:cstheme="minorHAnsi"/>
          <w:b/>
          <w:bCs/>
          <w:color w:val="000000" w:themeColor="text1"/>
          <w:bdr w:val="none" w:sz="0" w:space="0" w:color="auto" w:frame="1"/>
          <w:lang w:eastAsia="da-DK"/>
        </w:rPr>
        <w:t>—</w:t>
      </w:r>
      <w:r w:rsidRPr="00F83C3A">
        <w:rPr>
          <w:rFonts w:eastAsia="Times New Roman" w:cstheme="minorHAnsi"/>
          <w:color w:val="000000" w:themeColor="text1"/>
          <w:lang w:eastAsia="da-DK"/>
        </w:rPr>
        <w:t>a service location record, like MX but for other communication protocols.</w:t>
      </w:r>
    </w:p>
    <w:p w14:paraId="19BD6F93"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5178DF9D" w14:textId="136E179F"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b/>
          <w:bCs/>
          <w:color w:val="000000" w:themeColor="text1"/>
          <w:bdr w:val="none" w:sz="0" w:space="0" w:color="auto" w:frame="1"/>
          <w:lang w:eastAsia="da-DK"/>
        </w:rPr>
        <w:t>Text Record (TXT Record)—</w:t>
      </w:r>
      <w:r w:rsidRPr="00F83C3A">
        <w:rPr>
          <w:rFonts w:eastAsia="Times New Roman" w:cstheme="minorHAnsi"/>
          <w:color w:val="000000" w:themeColor="text1"/>
          <w:lang w:eastAsia="da-DK"/>
        </w:rPr>
        <w:t>typically carries machine-readable data such as opportunistic encryption, sender policy framework, DKIM, DMARC, etc.</w:t>
      </w:r>
    </w:p>
    <w:p w14:paraId="018CF19A" w14:textId="77777777" w:rsidR="00026E08" w:rsidRPr="00F83C3A" w:rsidRDefault="00026E08" w:rsidP="00FD4820">
      <w:pPr>
        <w:shd w:val="clear" w:color="auto" w:fill="FFFFFF"/>
        <w:spacing w:after="0" w:line="240" w:lineRule="auto"/>
        <w:jc w:val="both"/>
        <w:textAlignment w:val="baseline"/>
        <w:rPr>
          <w:rFonts w:eastAsia="Times New Roman" w:cstheme="minorHAnsi"/>
          <w:color w:val="000000" w:themeColor="text1"/>
          <w:lang w:eastAsia="da-DK"/>
        </w:rPr>
      </w:pPr>
    </w:p>
    <w:p w14:paraId="252761C7" w14:textId="6D4CD1D8" w:rsidR="00F83C3A" w:rsidRDefault="00F83C3A" w:rsidP="00FD4820">
      <w:pPr>
        <w:shd w:val="clear" w:color="auto" w:fill="FFFFFF"/>
        <w:spacing w:after="0" w:line="240" w:lineRule="auto"/>
        <w:jc w:val="both"/>
        <w:textAlignment w:val="baseline"/>
        <w:rPr>
          <w:rFonts w:eastAsia="Times New Roman" w:cstheme="minorHAnsi"/>
          <w:color w:val="000000" w:themeColor="text1"/>
          <w:lang w:eastAsia="da-DK"/>
        </w:rPr>
      </w:pPr>
      <w:r w:rsidRPr="00F83C3A">
        <w:rPr>
          <w:rFonts w:eastAsia="Times New Roman" w:cstheme="minorHAnsi"/>
          <w:b/>
          <w:bCs/>
          <w:color w:val="000000" w:themeColor="text1"/>
          <w:bdr w:val="none" w:sz="0" w:space="0" w:color="auto" w:frame="1"/>
          <w:lang w:eastAsia="da-DK"/>
        </w:rPr>
        <w:t>Start of Authority (SOA Record)—</w:t>
      </w:r>
      <w:r w:rsidRPr="00F83C3A">
        <w:rPr>
          <w:rFonts w:eastAsia="Times New Roman" w:cstheme="minorHAnsi"/>
          <w:color w:val="000000" w:themeColor="text1"/>
          <w:lang w:eastAsia="da-DK"/>
        </w:rPr>
        <w:t xml:space="preserve">this record appears at the beginning of a DNS zone </w:t>
      </w:r>
      <w:proofErr w:type="gramStart"/>
      <w:r w:rsidRPr="00F83C3A">
        <w:rPr>
          <w:rFonts w:eastAsia="Times New Roman" w:cstheme="minorHAnsi"/>
          <w:color w:val="000000" w:themeColor="text1"/>
          <w:lang w:eastAsia="da-DK"/>
        </w:rPr>
        <w:t>file, and</w:t>
      </w:r>
      <w:proofErr w:type="gramEnd"/>
      <w:r w:rsidRPr="00F83C3A">
        <w:rPr>
          <w:rFonts w:eastAsia="Times New Roman" w:cstheme="minorHAnsi"/>
          <w:color w:val="000000" w:themeColor="text1"/>
          <w:lang w:eastAsia="da-DK"/>
        </w:rPr>
        <w:t xml:space="preserve"> indicates the Authoritative Name Server for the current DNS zone, contact details for the domain administrator, domain serial number, and information on how frequently DNS information for this zone should be refreshed.</w:t>
      </w:r>
    </w:p>
    <w:p w14:paraId="371B3737" w14:textId="2A221A9D" w:rsidR="00D40935" w:rsidRDefault="00D40935" w:rsidP="00FD4820">
      <w:pPr>
        <w:shd w:val="clear" w:color="auto" w:fill="FFFFFF"/>
        <w:spacing w:after="0" w:line="240" w:lineRule="auto"/>
        <w:jc w:val="both"/>
        <w:textAlignment w:val="baseline"/>
        <w:rPr>
          <w:rFonts w:eastAsia="Times New Roman" w:cstheme="minorHAnsi"/>
          <w:color w:val="000000" w:themeColor="text1"/>
          <w:lang w:eastAsia="da-DK"/>
        </w:rPr>
      </w:pPr>
    </w:p>
    <w:p w14:paraId="7963C682" w14:textId="03C36264" w:rsidR="00D40935" w:rsidRDefault="00D40935" w:rsidP="00FD4820">
      <w:pPr>
        <w:shd w:val="clear" w:color="auto" w:fill="FFFFFF"/>
        <w:spacing w:after="0" w:line="240" w:lineRule="auto"/>
        <w:jc w:val="both"/>
        <w:textAlignment w:val="baseline"/>
        <w:rPr>
          <w:rFonts w:eastAsia="Times New Roman" w:cstheme="minorHAnsi"/>
          <w:color w:val="000000" w:themeColor="text1"/>
          <w:lang w:eastAsia="da-DK"/>
        </w:rPr>
      </w:pPr>
    </w:p>
    <w:p w14:paraId="79A23EDC" w14:textId="64FEA119" w:rsidR="00D40935" w:rsidRDefault="00D40935" w:rsidP="00FD4820">
      <w:pPr>
        <w:shd w:val="clear" w:color="auto" w:fill="FFFFFF"/>
        <w:spacing w:after="0" w:line="240" w:lineRule="auto"/>
        <w:jc w:val="both"/>
        <w:textAlignment w:val="baseline"/>
        <w:rPr>
          <w:rFonts w:eastAsia="Times New Roman" w:cstheme="minorHAnsi"/>
          <w:color w:val="000000" w:themeColor="text1"/>
          <w:lang w:eastAsia="da-DK"/>
        </w:rPr>
      </w:pPr>
      <w:proofErr w:type="gramStart"/>
      <w:r>
        <w:rPr>
          <w:rFonts w:eastAsia="Times New Roman" w:cstheme="minorHAnsi"/>
          <w:color w:val="000000" w:themeColor="text1"/>
          <w:lang w:eastAsia="da-DK"/>
        </w:rPr>
        <w:t>There</w:t>
      </w:r>
      <w:r w:rsidR="00A5161F">
        <w:rPr>
          <w:rFonts w:eastAsia="Times New Roman" w:cstheme="minorHAnsi"/>
          <w:color w:val="000000" w:themeColor="text1"/>
          <w:lang w:eastAsia="da-DK"/>
        </w:rPr>
        <w:t xml:space="preserve"> </w:t>
      </w:r>
      <w:r>
        <w:rPr>
          <w:rFonts w:eastAsia="Times New Roman" w:cstheme="minorHAnsi"/>
          <w:color w:val="000000" w:themeColor="text1"/>
          <w:lang w:eastAsia="da-DK"/>
        </w:rPr>
        <w:t xml:space="preserve"> are</w:t>
      </w:r>
      <w:proofErr w:type="gramEnd"/>
      <w:r>
        <w:rPr>
          <w:rFonts w:eastAsia="Times New Roman" w:cstheme="minorHAnsi"/>
          <w:color w:val="000000" w:themeColor="text1"/>
          <w:lang w:eastAsia="da-DK"/>
        </w:rPr>
        <w:t xml:space="preserve"> 4 zones where all the </w:t>
      </w:r>
      <w:proofErr w:type="spellStart"/>
      <w:r>
        <w:rPr>
          <w:rFonts w:eastAsia="Times New Roman" w:cstheme="minorHAnsi"/>
          <w:color w:val="000000" w:themeColor="text1"/>
          <w:lang w:eastAsia="da-DK"/>
        </w:rPr>
        <w:t>dns</w:t>
      </w:r>
      <w:proofErr w:type="spellEnd"/>
      <w:r>
        <w:rPr>
          <w:rFonts w:eastAsia="Times New Roman" w:cstheme="minorHAnsi"/>
          <w:color w:val="000000" w:themeColor="text1"/>
          <w:lang w:eastAsia="da-DK"/>
        </w:rPr>
        <w:t xml:space="preserve"> database records are stored.</w:t>
      </w:r>
    </w:p>
    <w:p w14:paraId="698508F7" w14:textId="53C3B487" w:rsidR="00D40935" w:rsidRDefault="00D40935" w:rsidP="00D40935">
      <w:pPr>
        <w:pStyle w:val="ListParagraph"/>
        <w:numPr>
          <w:ilvl w:val="0"/>
          <w:numId w:val="2"/>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Primary zones</w:t>
      </w:r>
      <w:r w:rsidR="00A5161F">
        <w:rPr>
          <w:rFonts w:eastAsia="Times New Roman" w:cstheme="minorHAnsi"/>
          <w:color w:val="000000" w:themeColor="text1"/>
          <w:lang w:eastAsia="da-DK"/>
        </w:rPr>
        <w:t>-</w:t>
      </w:r>
    </w:p>
    <w:p w14:paraId="15F1828D" w14:textId="3AC1AA40" w:rsidR="00A5161F" w:rsidRDefault="00A5161F"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   Database stored locally on server </w:t>
      </w:r>
      <w:proofErr w:type="spellStart"/>
      <w:r>
        <w:rPr>
          <w:rFonts w:eastAsia="Times New Roman" w:cstheme="minorHAnsi"/>
          <w:color w:val="000000" w:themeColor="text1"/>
          <w:lang w:eastAsia="da-DK"/>
        </w:rPr>
        <w:t>eg.</w:t>
      </w:r>
      <w:proofErr w:type="spellEnd"/>
      <w:r>
        <w:rPr>
          <w:rFonts w:eastAsia="Times New Roman" w:cstheme="minorHAnsi"/>
          <w:color w:val="000000" w:themeColor="text1"/>
          <w:lang w:eastAsia="da-DK"/>
        </w:rPr>
        <w:t xml:space="preserve"> HDD</w:t>
      </w:r>
    </w:p>
    <w:p w14:paraId="32AD3E08" w14:textId="12D139CB" w:rsidR="00A5161F" w:rsidRDefault="00A5161F"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  -Advantage- DNS server can be loaded on any server type-standalone, server 2003, 2016,2012 r2</w:t>
      </w:r>
    </w:p>
    <w:p w14:paraId="6012BEAF" w14:textId="2E01B6DE" w:rsidR="00A5161F" w:rsidRDefault="00A5161F"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 - Disadvantage-it causes additional network traffic </w:t>
      </w:r>
      <w:proofErr w:type="spellStart"/>
      <w:r>
        <w:rPr>
          <w:rFonts w:eastAsia="Times New Roman" w:cstheme="minorHAnsi"/>
          <w:color w:val="000000" w:themeColor="text1"/>
          <w:lang w:eastAsia="da-DK"/>
        </w:rPr>
        <w:t>eg.</w:t>
      </w:r>
      <w:proofErr w:type="spellEnd"/>
      <w:r>
        <w:rPr>
          <w:rFonts w:eastAsia="Times New Roman" w:cstheme="minorHAnsi"/>
          <w:color w:val="000000" w:themeColor="text1"/>
          <w:lang w:eastAsia="da-DK"/>
        </w:rPr>
        <w:t xml:space="preserve"> Server A and server B, both stored on local         HDD and </w:t>
      </w:r>
      <w:proofErr w:type="gramStart"/>
      <w:r>
        <w:rPr>
          <w:rFonts w:eastAsia="Times New Roman" w:cstheme="minorHAnsi"/>
          <w:color w:val="000000" w:themeColor="text1"/>
          <w:lang w:eastAsia="da-DK"/>
        </w:rPr>
        <w:t>cant</w:t>
      </w:r>
      <w:proofErr w:type="gramEnd"/>
      <w:r>
        <w:rPr>
          <w:rFonts w:eastAsia="Times New Roman" w:cstheme="minorHAnsi"/>
          <w:color w:val="000000" w:themeColor="text1"/>
          <w:lang w:eastAsia="da-DK"/>
        </w:rPr>
        <w:t xml:space="preserve"> able to read each other if someone ask info to sever A which not stored in server A then Server A ask the info to server B that will cause additional network traffic.</w:t>
      </w:r>
    </w:p>
    <w:p w14:paraId="6561955B" w14:textId="7FA2DDBC" w:rsidR="00A5161F" w:rsidRDefault="00A5161F"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-No fault Tolerance</w:t>
      </w:r>
    </w:p>
    <w:p w14:paraId="26216FF5" w14:textId="70FA8286" w:rsidR="00A5161F" w:rsidRDefault="00A5161F"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-file can be hacked </w:t>
      </w:r>
      <w:proofErr w:type="gramStart"/>
      <w:r>
        <w:rPr>
          <w:rFonts w:eastAsia="Times New Roman" w:cstheme="minorHAnsi"/>
          <w:color w:val="000000" w:themeColor="text1"/>
          <w:lang w:eastAsia="da-DK"/>
        </w:rPr>
        <w:t>cause</w:t>
      </w:r>
      <w:proofErr w:type="gramEnd"/>
      <w:r>
        <w:rPr>
          <w:rFonts w:eastAsia="Times New Roman" w:cstheme="minorHAnsi"/>
          <w:color w:val="000000" w:themeColor="text1"/>
          <w:lang w:eastAsia="da-DK"/>
        </w:rPr>
        <w:t xml:space="preserve"> this stored in local HDD.</w:t>
      </w:r>
    </w:p>
    <w:p w14:paraId="556E4F7B" w14:textId="6C6D40ED" w:rsidR="00A5161F" w:rsidRPr="00A5161F" w:rsidRDefault="00E376B1" w:rsidP="00A5161F">
      <w:pPr>
        <w:shd w:val="clear" w:color="auto" w:fill="FFFFFF"/>
        <w:spacing w:after="0" w:line="240" w:lineRule="auto"/>
        <w:ind w:left="360"/>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-NO security</w:t>
      </w:r>
    </w:p>
    <w:p w14:paraId="425BFDEB" w14:textId="7F46D6BB" w:rsidR="00D40935" w:rsidRDefault="00D40935" w:rsidP="00D40935">
      <w:pPr>
        <w:pStyle w:val="ListParagraph"/>
        <w:numPr>
          <w:ilvl w:val="0"/>
          <w:numId w:val="2"/>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lastRenderedPageBreak/>
        <w:t>Primary zones with active directory integrated</w:t>
      </w:r>
      <w:r w:rsidR="00E376B1">
        <w:rPr>
          <w:rFonts w:eastAsia="Times New Roman" w:cstheme="minorHAnsi"/>
          <w:color w:val="000000" w:themeColor="text1"/>
          <w:lang w:eastAsia="da-DK"/>
        </w:rPr>
        <w:t xml:space="preserve"> (come with all solution from primary zone)</w:t>
      </w:r>
    </w:p>
    <w:p w14:paraId="36F62B23" w14:textId="775B4681" w:rsidR="00E376B1" w:rsidRDefault="00E376B1" w:rsidP="00E376B1">
      <w:pPr>
        <w:pStyle w:val="ListParagraph"/>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-stored all the database in active directory</w:t>
      </w:r>
    </w:p>
    <w:p w14:paraId="03ACA865" w14:textId="5BA8C303" w:rsidR="00E376B1" w:rsidRDefault="00E376B1" w:rsidP="00E376B1">
      <w:pPr>
        <w:pStyle w:val="ListParagraph"/>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-DNS server must be loaded on domain controller.</w:t>
      </w:r>
    </w:p>
    <w:p w14:paraId="744E2653" w14:textId="3889380D" w:rsidR="00E376B1" w:rsidRDefault="00E376B1" w:rsidP="00E376B1">
      <w:pPr>
        <w:pStyle w:val="ListParagraph"/>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w:t>
      </w:r>
      <w:r w:rsidR="00FE4780">
        <w:rPr>
          <w:rFonts w:eastAsia="Times New Roman" w:cstheme="minorHAnsi"/>
          <w:color w:val="000000" w:themeColor="text1"/>
          <w:lang w:eastAsia="da-DK"/>
        </w:rPr>
        <w:t xml:space="preserve"> no addition network traffic.</w:t>
      </w:r>
    </w:p>
    <w:p w14:paraId="033826BD" w14:textId="3EF75E5F" w:rsidR="00FE4780" w:rsidRDefault="00FE4780" w:rsidP="00E376B1">
      <w:pPr>
        <w:pStyle w:val="ListParagraph"/>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-full fault tolerance (need to have two DNS server).</w:t>
      </w:r>
    </w:p>
    <w:p w14:paraId="204E8874" w14:textId="2D132C03" w:rsidR="00FE4780" w:rsidRDefault="00FE4780" w:rsidP="00E376B1">
      <w:pPr>
        <w:pStyle w:val="ListParagraph"/>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-full security </w:t>
      </w:r>
      <w:proofErr w:type="spellStart"/>
      <w:r>
        <w:rPr>
          <w:rFonts w:eastAsia="Times New Roman" w:cstheme="minorHAnsi"/>
          <w:color w:val="000000" w:themeColor="text1"/>
          <w:lang w:eastAsia="da-DK"/>
        </w:rPr>
        <w:t>bcoz</w:t>
      </w:r>
      <w:proofErr w:type="spellEnd"/>
      <w:r>
        <w:rPr>
          <w:rFonts w:eastAsia="Times New Roman" w:cstheme="minorHAnsi"/>
          <w:color w:val="000000" w:themeColor="text1"/>
          <w:lang w:eastAsia="da-DK"/>
        </w:rPr>
        <w:t xml:space="preserve"> active directory</w:t>
      </w:r>
    </w:p>
    <w:p w14:paraId="69A871DE" w14:textId="538C4B67" w:rsidR="00D40935" w:rsidRDefault="00D40935" w:rsidP="00D40935">
      <w:pPr>
        <w:pStyle w:val="ListParagraph"/>
        <w:numPr>
          <w:ilvl w:val="0"/>
          <w:numId w:val="2"/>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Secondary zones</w:t>
      </w:r>
    </w:p>
    <w:p w14:paraId="48357FDD" w14:textId="39246549"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Database stored locally but not editable</w:t>
      </w:r>
    </w:p>
    <w:p w14:paraId="444E8553" w14:textId="59A5C985"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 DNS secondary zone must </w:t>
      </w:r>
      <w:proofErr w:type="spellStart"/>
      <w:r>
        <w:rPr>
          <w:rFonts w:eastAsia="Times New Roman" w:cstheme="minorHAnsi"/>
          <w:color w:val="000000" w:themeColor="text1"/>
          <w:lang w:eastAsia="da-DK"/>
        </w:rPr>
        <w:t>gety</w:t>
      </w:r>
      <w:proofErr w:type="spellEnd"/>
      <w:r>
        <w:rPr>
          <w:rFonts w:eastAsia="Times New Roman" w:cstheme="minorHAnsi"/>
          <w:color w:val="000000" w:themeColor="text1"/>
          <w:lang w:eastAsia="da-DK"/>
        </w:rPr>
        <w:t xml:space="preserve"> the database from primary</w:t>
      </w:r>
    </w:p>
    <w:p w14:paraId="4830E462" w14:textId="6B8550E5"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-secondary gets entire copy of database.</w:t>
      </w:r>
    </w:p>
    <w:p w14:paraId="747D5D1F" w14:textId="45047CF8"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Used for load balancing</w:t>
      </w:r>
    </w:p>
    <w:p w14:paraId="1F7ECFD6" w14:textId="583B15DA" w:rsidR="00D40935" w:rsidRDefault="00D40935" w:rsidP="00D40935">
      <w:pPr>
        <w:pStyle w:val="ListParagraph"/>
        <w:numPr>
          <w:ilvl w:val="0"/>
          <w:numId w:val="2"/>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Stub zones</w:t>
      </w:r>
    </w:p>
    <w:p w14:paraId="46BDDEE0" w14:textId="390999F0"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w:t>
      </w:r>
      <w:r w:rsidRPr="00FE4780">
        <w:rPr>
          <w:rFonts w:eastAsia="Times New Roman" w:cstheme="minorHAnsi"/>
          <w:color w:val="000000" w:themeColor="text1"/>
          <w:lang w:eastAsia="da-DK"/>
        </w:rPr>
        <w:t xml:space="preserve"> </w:t>
      </w:r>
      <w:r>
        <w:rPr>
          <w:rFonts w:eastAsia="Times New Roman" w:cstheme="minorHAnsi"/>
          <w:color w:val="000000" w:themeColor="text1"/>
          <w:lang w:eastAsia="da-DK"/>
        </w:rPr>
        <w:t>Database stored locally but not editable</w:t>
      </w:r>
    </w:p>
    <w:p w14:paraId="7D1C12C9" w14:textId="77777777"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 xml:space="preserve">- DNS secondary zone must </w:t>
      </w:r>
      <w:proofErr w:type="spellStart"/>
      <w:r>
        <w:rPr>
          <w:rFonts w:eastAsia="Times New Roman" w:cstheme="minorHAnsi"/>
          <w:color w:val="000000" w:themeColor="text1"/>
          <w:lang w:eastAsia="da-DK"/>
        </w:rPr>
        <w:t>gety</w:t>
      </w:r>
      <w:proofErr w:type="spellEnd"/>
      <w:r>
        <w:rPr>
          <w:rFonts w:eastAsia="Times New Roman" w:cstheme="minorHAnsi"/>
          <w:color w:val="000000" w:themeColor="text1"/>
          <w:lang w:eastAsia="da-DK"/>
        </w:rPr>
        <w:t xml:space="preserve"> the database from primary</w:t>
      </w:r>
    </w:p>
    <w:p w14:paraId="6DC22B47" w14:textId="3EDEF386"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Secondary gets only three resource record types</w:t>
      </w:r>
    </w:p>
    <w:p w14:paraId="0A3136CC" w14:textId="35D8F854"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Used for conditional forwarding</w:t>
      </w:r>
    </w:p>
    <w:p w14:paraId="5FBB9158" w14:textId="6A2B217A" w:rsidR="00FE4780" w:rsidRDefault="00FE4780" w:rsidP="00FE4780">
      <w:pPr>
        <w:pStyle w:val="ListParagraph"/>
        <w:numPr>
          <w:ilvl w:val="0"/>
          <w:numId w:val="3"/>
        </w:numPr>
        <w:shd w:val="clear" w:color="auto" w:fill="FFFFFF"/>
        <w:spacing w:after="0" w:line="240" w:lineRule="auto"/>
        <w:jc w:val="both"/>
        <w:textAlignment w:val="baseline"/>
        <w:rPr>
          <w:rFonts w:eastAsia="Times New Roman" w:cstheme="minorHAnsi"/>
          <w:color w:val="000000" w:themeColor="text1"/>
          <w:lang w:eastAsia="da-DK"/>
        </w:rPr>
      </w:pPr>
      <w:r>
        <w:rPr>
          <w:rFonts w:eastAsia="Times New Roman" w:cstheme="minorHAnsi"/>
          <w:color w:val="000000" w:themeColor="text1"/>
          <w:lang w:eastAsia="da-DK"/>
        </w:rPr>
        <w:t>Delegation record created on secondary zone.</w:t>
      </w:r>
      <w:bookmarkStart w:id="0" w:name="_GoBack"/>
      <w:bookmarkEnd w:id="0"/>
    </w:p>
    <w:p w14:paraId="04B8911A" w14:textId="77777777" w:rsidR="00D40935" w:rsidRPr="00D40935" w:rsidRDefault="00D40935" w:rsidP="00D40935">
      <w:pPr>
        <w:pStyle w:val="ListParagraph"/>
        <w:shd w:val="clear" w:color="auto" w:fill="FFFFFF"/>
        <w:spacing w:after="0" w:line="240" w:lineRule="auto"/>
        <w:jc w:val="both"/>
        <w:textAlignment w:val="baseline"/>
        <w:rPr>
          <w:rFonts w:eastAsia="Times New Roman" w:cstheme="minorHAnsi"/>
          <w:color w:val="000000" w:themeColor="text1"/>
          <w:lang w:eastAsia="da-DK"/>
        </w:rPr>
      </w:pPr>
    </w:p>
    <w:p w14:paraId="3CAC5096" w14:textId="77777777" w:rsidR="00F83C3A" w:rsidRPr="006933EF" w:rsidRDefault="00F83C3A" w:rsidP="00F83C3A">
      <w:pPr>
        <w:shd w:val="clear" w:color="auto" w:fill="FFFFFF"/>
        <w:spacing w:before="100" w:beforeAutospacing="1" w:after="100" w:afterAutospacing="1" w:line="240" w:lineRule="auto"/>
        <w:jc w:val="both"/>
        <w:textAlignment w:val="baseline"/>
        <w:rPr>
          <w:rFonts w:eastAsia="Times New Roman" w:cstheme="minorHAnsi"/>
          <w:color w:val="000000" w:themeColor="text1"/>
          <w:lang w:eastAsia="da-DK"/>
        </w:rPr>
      </w:pPr>
    </w:p>
    <w:p w14:paraId="390FDE9A" w14:textId="77777777" w:rsidR="006933EF" w:rsidRPr="00F83C3A" w:rsidRDefault="006933EF" w:rsidP="00F83C3A">
      <w:pPr>
        <w:jc w:val="both"/>
        <w:rPr>
          <w:rFonts w:cstheme="minorHAnsi"/>
          <w:color w:val="000000" w:themeColor="text1"/>
        </w:rPr>
      </w:pPr>
    </w:p>
    <w:p w14:paraId="17054C7B" w14:textId="77777777" w:rsidR="006933EF" w:rsidRPr="00F83C3A" w:rsidRDefault="006933EF" w:rsidP="00F83C3A">
      <w:pPr>
        <w:jc w:val="both"/>
        <w:rPr>
          <w:rFonts w:cstheme="minorHAnsi"/>
          <w:color w:val="000000" w:themeColor="text1"/>
        </w:rPr>
      </w:pPr>
    </w:p>
    <w:sectPr w:rsidR="006933EF" w:rsidRPr="00F8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ADF"/>
    <w:multiLevelType w:val="multilevel"/>
    <w:tmpl w:val="291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80C9A"/>
    <w:multiLevelType w:val="hybridMultilevel"/>
    <w:tmpl w:val="8368B3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0F82784"/>
    <w:multiLevelType w:val="hybridMultilevel"/>
    <w:tmpl w:val="5B74F228"/>
    <w:lvl w:ilvl="0" w:tplc="734EF186">
      <w:start w:val="1"/>
      <w:numFmt w:val="bullet"/>
      <w:lvlText w:val="-"/>
      <w:lvlJc w:val="left"/>
      <w:pPr>
        <w:ind w:left="1080" w:hanging="360"/>
      </w:pPr>
      <w:rPr>
        <w:rFonts w:ascii="Calibri" w:eastAsia="Times New Roman"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EF"/>
    <w:rsid w:val="00026E08"/>
    <w:rsid w:val="000F0205"/>
    <w:rsid w:val="006933EF"/>
    <w:rsid w:val="00932361"/>
    <w:rsid w:val="00A13425"/>
    <w:rsid w:val="00A5161F"/>
    <w:rsid w:val="00D40935"/>
    <w:rsid w:val="00E376B1"/>
    <w:rsid w:val="00E61808"/>
    <w:rsid w:val="00F83C3A"/>
    <w:rsid w:val="00FD4820"/>
    <w:rsid w:val="00FE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B975"/>
  <w15:chartTrackingRefBased/>
  <w15:docId w15:val="{18DF16BA-0C3E-4060-BEE9-ADC9549A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933EF"/>
    <w:pPr>
      <w:spacing w:before="100" w:beforeAutospacing="1" w:after="100" w:afterAutospacing="1" w:line="240" w:lineRule="auto"/>
      <w:outlineLvl w:val="2"/>
    </w:pPr>
    <w:rPr>
      <w:rFonts w:ascii="Times New Roman" w:eastAsia="Times New Roman" w:hAnsi="Times New Roman" w:cs="Times New Roman"/>
      <w:b/>
      <w:bCs/>
      <w:sz w:val="27"/>
      <w:szCs w:val="27"/>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3EF"/>
    <w:rPr>
      <w:rFonts w:ascii="Times New Roman" w:eastAsia="Times New Roman" w:hAnsi="Times New Roman" w:cs="Times New Roman"/>
      <w:b/>
      <w:bCs/>
      <w:sz w:val="27"/>
      <w:szCs w:val="27"/>
      <w:lang w:val="da-DK" w:eastAsia="da-DK"/>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933EF"/>
    <w:rPr>
      <w:b/>
      <w:bCs/>
    </w:rPr>
  </w:style>
  <w:style w:type="character" w:styleId="Hyperlink">
    <w:name w:val="Hyperlink"/>
    <w:basedOn w:val="DefaultParagraphFont"/>
    <w:uiPriority w:val="99"/>
    <w:unhideWhenUsed/>
    <w:rsid w:val="006933EF"/>
    <w:rPr>
      <w:color w:val="0000FF"/>
      <w:u w:val="single"/>
    </w:rPr>
  </w:style>
  <w:style w:type="character" w:styleId="UnresolvedMention">
    <w:name w:val="Unresolved Mention"/>
    <w:basedOn w:val="DefaultParagraphFont"/>
    <w:uiPriority w:val="99"/>
    <w:semiHidden/>
    <w:unhideWhenUsed/>
    <w:rsid w:val="00F83C3A"/>
    <w:rPr>
      <w:color w:val="605E5C"/>
      <w:shd w:val="clear" w:color="auto" w:fill="E1DFDD"/>
    </w:rPr>
  </w:style>
  <w:style w:type="paragraph" w:styleId="ListParagraph">
    <w:name w:val="List Paragraph"/>
    <w:basedOn w:val="Normal"/>
    <w:uiPriority w:val="34"/>
    <w:qFormat/>
    <w:rsid w:val="00D4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13351">
      <w:bodyDiv w:val="1"/>
      <w:marLeft w:val="0"/>
      <w:marRight w:val="0"/>
      <w:marTop w:val="0"/>
      <w:marBottom w:val="0"/>
      <w:divBdr>
        <w:top w:val="none" w:sz="0" w:space="0" w:color="auto"/>
        <w:left w:val="none" w:sz="0" w:space="0" w:color="auto"/>
        <w:bottom w:val="none" w:sz="0" w:space="0" w:color="auto"/>
        <w:right w:val="none" w:sz="0" w:space="0" w:color="auto"/>
      </w:divBdr>
    </w:div>
    <w:div w:id="18683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ot_name_server" TargetMode="External"/><Relationship Id="rId5" Type="http://schemas.openxmlformats.org/officeDocument/2006/relationships/hyperlink" Target="http://www.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697</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Azad Hossen</dc:creator>
  <cp:keywords/>
  <dc:description/>
  <cp:lastModifiedBy>Mohammed Azad Hossen</cp:lastModifiedBy>
  <cp:revision>2</cp:revision>
  <dcterms:created xsi:type="dcterms:W3CDTF">2020-03-28T21:40:00Z</dcterms:created>
  <dcterms:modified xsi:type="dcterms:W3CDTF">2020-03-29T00:18:00Z</dcterms:modified>
</cp:coreProperties>
</file>